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C0DE" w14:textId="77777777" w:rsidR="004413EB" w:rsidRPr="00920E7A" w:rsidRDefault="00F7649D" w:rsidP="00A54820">
      <w:pPr>
        <w:jc w:val="center"/>
        <w:rPr>
          <w:rFonts w:ascii="Times New Roman" w:hAnsi="Times New Roman" w:cs="Times New Roman"/>
          <w:b/>
          <w:sz w:val="24"/>
          <w:szCs w:val="24"/>
        </w:rPr>
      </w:pPr>
      <w:r>
        <w:rPr>
          <w:rFonts w:ascii="Times New Roman" w:hAnsi="Times New Roman" w:cs="Times New Roman"/>
          <w:b/>
          <w:sz w:val="24"/>
          <w:szCs w:val="24"/>
        </w:rPr>
        <w:t xml:space="preserve">“KARİKATÜR YARIŞMASI” </w:t>
      </w:r>
      <w:r w:rsidR="00920E7A" w:rsidRPr="00920E7A">
        <w:rPr>
          <w:rFonts w:ascii="Times New Roman" w:hAnsi="Times New Roman" w:cs="Times New Roman"/>
          <w:b/>
          <w:sz w:val="24"/>
          <w:szCs w:val="24"/>
        </w:rPr>
        <w:t>YÖNERGE</w:t>
      </w:r>
      <w:r w:rsidR="00920E7A">
        <w:rPr>
          <w:rFonts w:ascii="Times New Roman" w:hAnsi="Times New Roman" w:cs="Times New Roman"/>
          <w:b/>
          <w:sz w:val="24"/>
          <w:szCs w:val="24"/>
        </w:rPr>
        <w:t>Sİ</w:t>
      </w:r>
    </w:p>
    <w:p w14:paraId="0931E443" w14:textId="77777777" w:rsidR="004413EB" w:rsidRDefault="00920E7A" w:rsidP="00920E7A">
      <w:pPr>
        <w:rPr>
          <w:rFonts w:ascii="Times New Roman" w:hAnsi="Times New Roman" w:cs="Times New Roman"/>
          <w:b/>
          <w:sz w:val="24"/>
          <w:szCs w:val="24"/>
        </w:rPr>
      </w:pPr>
      <w:r>
        <w:rPr>
          <w:rFonts w:ascii="Times New Roman" w:hAnsi="Times New Roman" w:cs="Times New Roman"/>
          <w:b/>
          <w:sz w:val="24"/>
          <w:szCs w:val="24"/>
        </w:rPr>
        <w:t>AMAÇ</w:t>
      </w:r>
    </w:p>
    <w:p w14:paraId="5A0E891F" w14:textId="77777777" w:rsidR="00920E7A" w:rsidRDefault="00920E7A" w:rsidP="00920E7A">
      <w:pPr>
        <w:rPr>
          <w:rFonts w:ascii="Times New Roman" w:hAnsi="Times New Roman" w:cs="Times New Roman"/>
          <w:sz w:val="24"/>
          <w:szCs w:val="24"/>
        </w:rPr>
      </w:pPr>
      <w:r>
        <w:rPr>
          <w:rFonts w:ascii="Times New Roman" w:hAnsi="Times New Roman" w:cs="Times New Roman"/>
          <w:b/>
          <w:sz w:val="24"/>
          <w:szCs w:val="24"/>
        </w:rPr>
        <w:t xml:space="preserve">Madde 1 - </w:t>
      </w:r>
      <w:r>
        <w:rPr>
          <w:rFonts w:ascii="Times New Roman" w:hAnsi="Times New Roman" w:cs="Times New Roman"/>
          <w:sz w:val="24"/>
          <w:szCs w:val="24"/>
        </w:rPr>
        <w:t xml:space="preserve">Bu yönergenin amacı; Yozgat Valiliği himayesinde gerçekleştirilen ESER Projesi’nin alt projesi olan </w:t>
      </w:r>
      <w:r w:rsidR="00F7649D">
        <w:rPr>
          <w:rFonts w:ascii="Times New Roman" w:hAnsi="Times New Roman" w:cs="Times New Roman"/>
          <w:sz w:val="24"/>
          <w:szCs w:val="24"/>
        </w:rPr>
        <w:t xml:space="preserve">GALERİ66 projesine bağlı olarak yapılacak “KARİKATÜR </w:t>
      </w:r>
      <w:proofErr w:type="spellStart"/>
      <w:r w:rsidR="00F7649D">
        <w:rPr>
          <w:rFonts w:ascii="Times New Roman" w:hAnsi="Times New Roman" w:cs="Times New Roman"/>
          <w:sz w:val="24"/>
          <w:szCs w:val="24"/>
        </w:rPr>
        <w:t>YARIŞMASI”nın</w:t>
      </w:r>
      <w:proofErr w:type="spellEnd"/>
      <w:r>
        <w:rPr>
          <w:rFonts w:ascii="Times New Roman" w:hAnsi="Times New Roman" w:cs="Times New Roman"/>
          <w:sz w:val="24"/>
          <w:szCs w:val="24"/>
        </w:rPr>
        <w:t xml:space="preserve"> uygulanmasına ilişkin usul ve esasları düzenlenmektedir.</w:t>
      </w:r>
    </w:p>
    <w:p w14:paraId="7AAF5F99" w14:textId="77777777" w:rsidR="00920E7A" w:rsidRDefault="00920E7A" w:rsidP="00920E7A">
      <w:pPr>
        <w:rPr>
          <w:rFonts w:ascii="Times New Roman" w:hAnsi="Times New Roman" w:cs="Times New Roman"/>
          <w:b/>
          <w:sz w:val="24"/>
          <w:szCs w:val="24"/>
        </w:rPr>
      </w:pPr>
      <w:r>
        <w:rPr>
          <w:rFonts w:ascii="Times New Roman" w:hAnsi="Times New Roman" w:cs="Times New Roman"/>
          <w:b/>
          <w:sz w:val="24"/>
          <w:szCs w:val="24"/>
        </w:rPr>
        <w:t>KAPSAM</w:t>
      </w:r>
    </w:p>
    <w:p w14:paraId="34F35BA8" w14:textId="25783DCB" w:rsidR="00920E7A" w:rsidRDefault="00920E7A" w:rsidP="00920E7A">
      <w:pPr>
        <w:rPr>
          <w:rFonts w:ascii="Times New Roman" w:hAnsi="Times New Roman" w:cs="Times New Roman"/>
          <w:sz w:val="24"/>
          <w:szCs w:val="24"/>
        </w:rPr>
      </w:pPr>
      <w:r>
        <w:rPr>
          <w:rFonts w:ascii="Times New Roman" w:hAnsi="Times New Roman" w:cs="Times New Roman"/>
          <w:b/>
          <w:sz w:val="24"/>
          <w:szCs w:val="24"/>
        </w:rPr>
        <w:t xml:space="preserve">Madde 2 – </w:t>
      </w:r>
      <w:r>
        <w:rPr>
          <w:rFonts w:ascii="Times New Roman" w:hAnsi="Times New Roman" w:cs="Times New Roman"/>
          <w:sz w:val="24"/>
          <w:szCs w:val="24"/>
        </w:rPr>
        <w:t xml:space="preserve">Bu yönerge; İlimiz Merkez ve </w:t>
      </w:r>
      <w:r w:rsidR="00F7649D">
        <w:rPr>
          <w:rFonts w:ascii="Times New Roman" w:hAnsi="Times New Roman" w:cs="Times New Roman"/>
          <w:sz w:val="24"/>
          <w:szCs w:val="24"/>
        </w:rPr>
        <w:t>ilçelerindeki tüm</w:t>
      </w:r>
      <w:r w:rsidR="00C5102E">
        <w:rPr>
          <w:rFonts w:ascii="Times New Roman" w:hAnsi="Times New Roman" w:cs="Times New Roman"/>
          <w:sz w:val="24"/>
          <w:szCs w:val="24"/>
        </w:rPr>
        <w:t xml:space="preserve"> ortaokul ve lise </w:t>
      </w:r>
      <w:r w:rsidR="00F7649D">
        <w:rPr>
          <w:rFonts w:ascii="Times New Roman" w:hAnsi="Times New Roman" w:cs="Times New Roman"/>
          <w:sz w:val="24"/>
          <w:szCs w:val="24"/>
        </w:rPr>
        <w:t>kademe</w:t>
      </w:r>
      <w:r w:rsidR="00E23B61">
        <w:rPr>
          <w:rFonts w:ascii="Times New Roman" w:hAnsi="Times New Roman" w:cs="Times New Roman"/>
          <w:sz w:val="24"/>
          <w:szCs w:val="24"/>
        </w:rPr>
        <w:t>sindeki</w:t>
      </w:r>
      <w:r w:rsidR="00C5102E">
        <w:rPr>
          <w:rFonts w:ascii="Times New Roman" w:hAnsi="Times New Roman" w:cs="Times New Roman"/>
          <w:sz w:val="24"/>
          <w:szCs w:val="24"/>
        </w:rPr>
        <w:t xml:space="preserve"> </w:t>
      </w:r>
      <w:r w:rsidR="00F7649D">
        <w:rPr>
          <w:rFonts w:ascii="Times New Roman" w:hAnsi="Times New Roman" w:cs="Times New Roman"/>
          <w:sz w:val="24"/>
          <w:szCs w:val="24"/>
        </w:rPr>
        <w:t xml:space="preserve">eğitim </w:t>
      </w:r>
      <w:r>
        <w:rPr>
          <w:rFonts w:ascii="Times New Roman" w:hAnsi="Times New Roman" w:cs="Times New Roman"/>
          <w:sz w:val="24"/>
          <w:szCs w:val="24"/>
        </w:rPr>
        <w:t>kurumlarının</w:t>
      </w:r>
      <w:r w:rsidR="00F7649D">
        <w:rPr>
          <w:rFonts w:ascii="Times New Roman" w:hAnsi="Times New Roman" w:cs="Times New Roman"/>
          <w:sz w:val="24"/>
          <w:szCs w:val="24"/>
        </w:rPr>
        <w:t xml:space="preserve"> “KARİKATÜR </w:t>
      </w:r>
      <w:proofErr w:type="spellStart"/>
      <w:r w:rsidR="00F7649D">
        <w:rPr>
          <w:rFonts w:ascii="Times New Roman" w:hAnsi="Times New Roman" w:cs="Times New Roman"/>
          <w:sz w:val="24"/>
          <w:szCs w:val="24"/>
        </w:rPr>
        <w:t>YARIŞMASI”nı</w:t>
      </w:r>
      <w:proofErr w:type="spellEnd"/>
      <w:r w:rsidR="00F7649D">
        <w:rPr>
          <w:rFonts w:ascii="Times New Roman" w:hAnsi="Times New Roman" w:cs="Times New Roman"/>
          <w:sz w:val="24"/>
          <w:szCs w:val="24"/>
        </w:rPr>
        <w:t xml:space="preserve"> yürütürken uyulacak</w:t>
      </w:r>
      <w:r>
        <w:rPr>
          <w:rFonts w:ascii="Times New Roman" w:hAnsi="Times New Roman" w:cs="Times New Roman"/>
          <w:sz w:val="24"/>
          <w:szCs w:val="24"/>
        </w:rPr>
        <w:t xml:space="preserve"> usul ve esasları kapsar.</w:t>
      </w:r>
    </w:p>
    <w:p w14:paraId="7710053C" w14:textId="77777777" w:rsidR="00920E7A" w:rsidRDefault="00920E7A" w:rsidP="00920E7A">
      <w:pPr>
        <w:rPr>
          <w:rFonts w:ascii="Times New Roman" w:hAnsi="Times New Roman" w:cs="Times New Roman"/>
          <w:b/>
          <w:sz w:val="24"/>
          <w:szCs w:val="24"/>
        </w:rPr>
      </w:pPr>
      <w:r>
        <w:rPr>
          <w:rFonts w:ascii="Times New Roman" w:hAnsi="Times New Roman" w:cs="Times New Roman"/>
          <w:b/>
          <w:sz w:val="24"/>
          <w:szCs w:val="24"/>
        </w:rPr>
        <w:t>DAYANAK</w:t>
      </w:r>
    </w:p>
    <w:p w14:paraId="3CA5BA65" w14:textId="77777777" w:rsidR="00920E7A" w:rsidRDefault="00920E7A" w:rsidP="00920E7A">
      <w:pPr>
        <w:rPr>
          <w:rFonts w:ascii="Times New Roman" w:hAnsi="Times New Roman" w:cs="Times New Roman"/>
          <w:sz w:val="24"/>
          <w:szCs w:val="24"/>
        </w:rPr>
      </w:pPr>
      <w:r>
        <w:rPr>
          <w:rFonts w:ascii="Times New Roman" w:hAnsi="Times New Roman" w:cs="Times New Roman"/>
          <w:b/>
          <w:sz w:val="24"/>
          <w:szCs w:val="24"/>
        </w:rPr>
        <w:t xml:space="preserve">Madde 3 – </w:t>
      </w:r>
      <w:r>
        <w:rPr>
          <w:rFonts w:ascii="Times New Roman" w:hAnsi="Times New Roman" w:cs="Times New Roman"/>
          <w:sz w:val="24"/>
          <w:szCs w:val="24"/>
        </w:rPr>
        <w:t>Bu yönerge; Ortaöğretim Kurumları Yönetm</w:t>
      </w:r>
      <w:r w:rsidR="003013E5">
        <w:rPr>
          <w:rFonts w:ascii="Times New Roman" w:hAnsi="Times New Roman" w:cs="Times New Roman"/>
          <w:sz w:val="24"/>
          <w:szCs w:val="24"/>
        </w:rPr>
        <w:t>eliği ve Okul öncesi ve İlköğretim Kurumları Yönetmeliği</w:t>
      </w:r>
      <w:r w:rsidR="00987BE7">
        <w:rPr>
          <w:rFonts w:ascii="Times New Roman" w:hAnsi="Times New Roman" w:cs="Times New Roman"/>
          <w:sz w:val="24"/>
          <w:szCs w:val="24"/>
        </w:rPr>
        <w:t>’ne</w:t>
      </w:r>
      <w:r w:rsidR="003013E5">
        <w:rPr>
          <w:rFonts w:ascii="Times New Roman" w:hAnsi="Times New Roman" w:cs="Times New Roman"/>
          <w:sz w:val="24"/>
          <w:szCs w:val="24"/>
        </w:rPr>
        <w:t xml:space="preserve"> dayanılarak hazırlanmıştır.</w:t>
      </w:r>
    </w:p>
    <w:p w14:paraId="3CEC883D" w14:textId="77777777" w:rsidR="003013E5" w:rsidRDefault="003013E5" w:rsidP="00920E7A">
      <w:pPr>
        <w:rPr>
          <w:rFonts w:ascii="Times New Roman" w:hAnsi="Times New Roman" w:cs="Times New Roman"/>
          <w:b/>
          <w:sz w:val="24"/>
          <w:szCs w:val="24"/>
        </w:rPr>
      </w:pPr>
      <w:r>
        <w:rPr>
          <w:rFonts w:ascii="Times New Roman" w:hAnsi="Times New Roman" w:cs="Times New Roman"/>
          <w:b/>
          <w:sz w:val="24"/>
          <w:szCs w:val="24"/>
        </w:rPr>
        <w:t>GENEL ESASLAR</w:t>
      </w:r>
    </w:p>
    <w:p w14:paraId="593353F1" w14:textId="77777777" w:rsidR="00697ECA" w:rsidRDefault="003013E5" w:rsidP="00920E7A">
      <w:pPr>
        <w:rPr>
          <w:rFonts w:ascii="Times New Roman" w:hAnsi="Times New Roman" w:cs="Times New Roman"/>
          <w:sz w:val="24"/>
          <w:szCs w:val="24"/>
        </w:rPr>
      </w:pPr>
      <w:r>
        <w:rPr>
          <w:rFonts w:ascii="Times New Roman" w:hAnsi="Times New Roman" w:cs="Times New Roman"/>
          <w:b/>
          <w:sz w:val="24"/>
          <w:szCs w:val="24"/>
        </w:rPr>
        <w:t xml:space="preserve">Madde 4 - </w:t>
      </w:r>
      <w:r>
        <w:rPr>
          <w:rFonts w:ascii="Times New Roman" w:hAnsi="Times New Roman" w:cs="Times New Roman"/>
          <w:sz w:val="24"/>
          <w:szCs w:val="24"/>
        </w:rPr>
        <w:t xml:space="preserve"> </w:t>
      </w:r>
      <w:r w:rsidR="00627E7C">
        <w:rPr>
          <w:rFonts w:ascii="Times New Roman" w:hAnsi="Times New Roman" w:cs="Times New Roman"/>
          <w:sz w:val="24"/>
          <w:szCs w:val="24"/>
        </w:rPr>
        <w:t>Yarışma</w:t>
      </w:r>
      <w:r>
        <w:rPr>
          <w:rFonts w:ascii="Times New Roman" w:hAnsi="Times New Roman" w:cs="Times New Roman"/>
          <w:sz w:val="24"/>
          <w:szCs w:val="24"/>
        </w:rPr>
        <w:t xml:space="preserve"> uygulanırken uyulması gereken esaslar;</w:t>
      </w:r>
    </w:p>
    <w:p w14:paraId="21281ED7" w14:textId="77777777" w:rsidR="00F97353" w:rsidRDefault="00F97353" w:rsidP="003013E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Karikatür yarışması “Kütüphane Haftası ve Kitap Okuma” hakkında olacaktır.</w:t>
      </w:r>
    </w:p>
    <w:p w14:paraId="1B33F33A" w14:textId="77777777" w:rsidR="00F97353" w:rsidRDefault="00F97353" w:rsidP="00F97353">
      <w:pPr>
        <w:pStyle w:val="ListeParagraf"/>
        <w:rPr>
          <w:rFonts w:ascii="Times New Roman" w:hAnsi="Times New Roman" w:cs="Times New Roman"/>
          <w:sz w:val="24"/>
          <w:szCs w:val="24"/>
        </w:rPr>
      </w:pPr>
    </w:p>
    <w:p w14:paraId="3306B8BC" w14:textId="77777777" w:rsidR="00F97353" w:rsidRDefault="00F97353" w:rsidP="003013E5">
      <w:pPr>
        <w:pStyle w:val="ListeParagraf"/>
        <w:numPr>
          <w:ilvl w:val="0"/>
          <w:numId w:val="1"/>
        </w:numPr>
        <w:rPr>
          <w:rFonts w:ascii="Times New Roman" w:hAnsi="Times New Roman" w:cs="Times New Roman"/>
          <w:sz w:val="24"/>
          <w:szCs w:val="24"/>
        </w:rPr>
      </w:pPr>
      <w:r w:rsidRPr="00F97353">
        <w:rPr>
          <w:rFonts w:ascii="Times New Roman" w:hAnsi="Times New Roman" w:cs="Times New Roman"/>
          <w:sz w:val="24"/>
          <w:szCs w:val="24"/>
        </w:rPr>
        <w:t xml:space="preserve">Yarışmacılar ancak birer adet karikatür ile başvuru yapabilirler. </w:t>
      </w:r>
    </w:p>
    <w:p w14:paraId="23E9D4C6" w14:textId="77777777" w:rsidR="00F97353" w:rsidRDefault="00F97353" w:rsidP="00F97353">
      <w:pPr>
        <w:pStyle w:val="ListeParagraf"/>
        <w:rPr>
          <w:rFonts w:ascii="Times New Roman" w:hAnsi="Times New Roman" w:cs="Times New Roman"/>
          <w:sz w:val="24"/>
          <w:szCs w:val="24"/>
        </w:rPr>
      </w:pPr>
    </w:p>
    <w:p w14:paraId="5C94668D" w14:textId="212DFD42" w:rsidR="00F97353" w:rsidRDefault="00F97353" w:rsidP="003013E5">
      <w:pPr>
        <w:pStyle w:val="ListeParagraf"/>
        <w:numPr>
          <w:ilvl w:val="0"/>
          <w:numId w:val="1"/>
        </w:numPr>
        <w:rPr>
          <w:rFonts w:ascii="Times New Roman" w:hAnsi="Times New Roman" w:cs="Times New Roman"/>
          <w:sz w:val="24"/>
          <w:szCs w:val="24"/>
        </w:rPr>
      </w:pPr>
      <w:r w:rsidRPr="00F97353">
        <w:rPr>
          <w:rFonts w:ascii="Times New Roman" w:hAnsi="Times New Roman" w:cs="Times New Roman"/>
          <w:sz w:val="24"/>
          <w:szCs w:val="24"/>
        </w:rPr>
        <w:t>Yarışmaya katılacak eserler, A4 boyut</w:t>
      </w:r>
      <w:r w:rsidR="00C5102E">
        <w:rPr>
          <w:rFonts w:ascii="Times New Roman" w:hAnsi="Times New Roman" w:cs="Times New Roman"/>
          <w:sz w:val="24"/>
          <w:szCs w:val="24"/>
        </w:rPr>
        <w:t>unda ol</w:t>
      </w:r>
      <w:r w:rsidRPr="00F97353">
        <w:rPr>
          <w:rFonts w:ascii="Times New Roman" w:hAnsi="Times New Roman" w:cs="Times New Roman"/>
          <w:sz w:val="24"/>
          <w:szCs w:val="24"/>
        </w:rPr>
        <w:t>malıdır</w:t>
      </w:r>
      <w:r>
        <w:rPr>
          <w:rFonts w:ascii="Times New Roman" w:hAnsi="Times New Roman" w:cs="Times New Roman"/>
          <w:sz w:val="24"/>
          <w:szCs w:val="24"/>
        </w:rPr>
        <w:t>.</w:t>
      </w:r>
    </w:p>
    <w:p w14:paraId="442F1905" w14:textId="77777777" w:rsidR="00F97353" w:rsidRDefault="00F97353" w:rsidP="00F97353">
      <w:pPr>
        <w:pStyle w:val="ListeParagraf"/>
        <w:rPr>
          <w:rFonts w:ascii="Times New Roman" w:hAnsi="Times New Roman" w:cs="Times New Roman"/>
          <w:sz w:val="24"/>
          <w:szCs w:val="24"/>
        </w:rPr>
      </w:pPr>
    </w:p>
    <w:p w14:paraId="5DDFC0F0" w14:textId="77777777" w:rsidR="00F97353" w:rsidRDefault="00F97353" w:rsidP="003013E5">
      <w:pPr>
        <w:pStyle w:val="ListeParagraf"/>
        <w:numPr>
          <w:ilvl w:val="0"/>
          <w:numId w:val="1"/>
        </w:numPr>
        <w:rPr>
          <w:rFonts w:ascii="Times New Roman" w:hAnsi="Times New Roman" w:cs="Times New Roman"/>
          <w:sz w:val="24"/>
          <w:szCs w:val="24"/>
        </w:rPr>
      </w:pPr>
      <w:r w:rsidRPr="00F97353">
        <w:rPr>
          <w:rFonts w:ascii="Times New Roman" w:hAnsi="Times New Roman" w:cs="Times New Roman"/>
          <w:sz w:val="24"/>
          <w:szCs w:val="24"/>
        </w:rPr>
        <w:t>Katılımcılar kendi anlatım biçimlerine uygun her türlü teknik ve malzemeyi kullanmakta serbesttirler.</w:t>
      </w:r>
    </w:p>
    <w:p w14:paraId="6BF99525" w14:textId="77777777" w:rsidR="00F97353" w:rsidRDefault="00F97353" w:rsidP="00F97353">
      <w:pPr>
        <w:pStyle w:val="ListeParagraf"/>
        <w:rPr>
          <w:rFonts w:ascii="Times New Roman" w:hAnsi="Times New Roman" w:cs="Times New Roman"/>
          <w:sz w:val="24"/>
          <w:szCs w:val="24"/>
        </w:rPr>
      </w:pPr>
    </w:p>
    <w:p w14:paraId="60DBA41A" w14:textId="77777777" w:rsidR="00F97353" w:rsidRDefault="00F97353" w:rsidP="003013E5">
      <w:pPr>
        <w:pStyle w:val="ListeParagraf"/>
        <w:numPr>
          <w:ilvl w:val="0"/>
          <w:numId w:val="1"/>
        </w:numPr>
        <w:rPr>
          <w:rFonts w:ascii="Times New Roman" w:hAnsi="Times New Roman" w:cs="Times New Roman"/>
          <w:sz w:val="24"/>
          <w:szCs w:val="24"/>
        </w:rPr>
      </w:pPr>
      <w:r w:rsidRPr="00F97353">
        <w:rPr>
          <w:rFonts w:ascii="Times New Roman" w:hAnsi="Times New Roman" w:cs="Times New Roman"/>
          <w:sz w:val="24"/>
          <w:szCs w:val="24"/>
        </w:rPr>
        <w:t>Yarışmaya gönderilen eserler orijinal ve daha önce yayınlanmamış, sergilenmemiş olmalıdır. Eserlerin alıntı ve/veya çalıntı olmasından doğabilecek her türlü yasal sorumluluklar eser sahibine aittir</w:t>
      </w:r>
      <w:r>
        <w:rPr>
          <w:rFonts w:ascii="Times New Roman" w:hAnsi="Times New Roman" w:cs="Times New Roman"/>
          <w:sz w:val="24"/>
          <w:szCs w:val="24"/>
        </w:rPr>
        <w:t>.</w:t>
      </w:r>
    </w:p>
    <w:p w14:paraId="6533566E" w14:textId="77777777" w:rsidR="00F97353" w:rsidRDefault="00F97353" w:rsidP="00F97353">
      <w:pPr>
        <w:pStyle w:val="ListeParagraf"/>
        <w:rPr>
          <w:rFonts w:ascii="Times New Roman" w:hAnsi="Times New Roman" w:cs="Times New Roman"/>
          <w:sz w:val="24"/>
          <w:szCs w:val="24"/>
        </w:rPr>
      </w:pPr>
    </w:p>
    <w:p w14:paraId="7D87A3C2" w14:textId="14C185A2" w:rsidR="00F97353" w:rsidRDefault="00F97353" w:rsidP="003013E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Eser ü</w:t>
      </w:r>
      <w:r w:rsidRPr="00F97353">
        <w:rPr>
          <w:rFonts w:ascii="Times New Roman" w:hAnsi="Times New Roman" w:cs="Times New Roman"/>
          <w:sz w:val="24"/>
          <w:szCs w:val="24"/>
        </w:rPr>
        <w:t xml:space="preserve">zerinde isim </w:t>
      </w:r>
      <w:r>
        <w:rPr>
          <w:rFonts w:ascii="Times New Roman" w:hAnsi="Times New Roman" w:cs="Times New Roman"/>
          <w:sz w:val="24"/>
          <w:szCs w:val="24"/>
        </w:rPr>
        <w:t xml:space="preserve">– </w:t>
      </w:r>
      <w:r w:rsidR="001D2962">
        <w:rPr>
          <w:rFonts w:ascii="Times New Roman" w:hAnsi="Times New Roman" w:cs="Times New Roman"/>
          <w:sz w:val="24"/>
          <w:szCs w:val="24"/>
        </w:rPr>
        <w:t>soy isim</w:t>
      </w:r>
      <w:r>
        <w:rPr>
          <w:rFonts w:ascii="Times New Roman" w:hAnsi="Times New Roman" w:cs="Times New Roman"/>
          <w:sz w:val="24"/>
          <w:szCs w:val="24"/>
        </w:rPr>
        <w:t xml:space="preserve">, </w:t>
      </w:r>
      <w:r w:rsidR="001D2962">
        <w:rPr>
          <w:rFonts w:ascii="Times New Roman" w:hAnsi="Times New Roman" w:cs="Times New Roman"/>
          <w:sz w:val="24"/>
          <w:szCs w:val="24"/>
        </w:rPr>
        <w:t xml:space="preserve">ilçe, </w:t>
      </w:r>
      <w:r>
        <w:rPr>
          <w:rFonts w:ascii="Times New Roman" w:hAnsi="Times New Roman" w:cs="Times New Roman"/>
          <w:sz w:val="24"/>
          <w:szCs w:val="24"/>
        </w:rPr>
        <w:t xml:space="preserve">okul ismi </w:t>
      </w:r>
      <w:r w:rsidRPr="00F97353">
        <w:rPr>
          <w:rFonts w:ascii="Times New Roman" w:hAnsi="Times New Roman" w:cs="Times New Roman"/>
          <w:sz w:val="24"/>
          <w:szCs w:val="24"/>
        </w:rPr>
        <w:t>ve</w:t>
      </w:r>
      <w:r w:rsidR="00202D7B">
        <w:rPr>
          <w:rFonts w:ascii="Times New Roman" w:hAnsi="Times New Roman" w:cs="Times New Roman"/>
          <w:sz w:val="24"/>
          <w:szCs w:val="24"/>
        </w:rPr>
        <w:t xml:space="preserve"> sınıf bilgisi</w:t>
      </w:r>
      <w:r>
        <w:rPr>
          <w:rFonts w:ascii="Times New Roman" w:hAnsi="Times New Roman" w:cs="Times New Roman"/>
          <w:sz w:val="24"/>
          <w:szCs w:val="24"/>
        </w:rPr>
        <w:t xml:space="preserve"> bulunacaktır.</w:t>
      </w:r>
      <w:r w:rsidRPr="00F97353">
        <w:rPr>
          <w:rFonts w:ascii="Times New Roman" w:hAnsi="Times New Roman" w:cs="Times New Roman"/>
          <w:sz w:val="24"/>
          <w:szCs w:val="24"/>
        </w:rPr>
        <w:t xml:space="preserve"> </w:t>
      </w:r>
    </w:p>
    <w:p w14:paraId="57A23599" w14:textId="77777777" w:rsidR="00F97353" w:rsidRPr="00F97353" w:rsidRDefault="00F97353" w:rsidP="00F97353">
      <w:pPr>
        <w:pStyle w:val="ListeParagraf"/>
        <w:rPr>
          <w:rFonts w:ascii="Times New Roman" w:hAnsi="Times New Roman" w:cs="Times New Roman"/>
          <w:sz w:val="24"/>
          <w:szCs w:val="24"/>
        </w:rPr>
      </w:pPr>
    </w:p>
    <w:p w14:paraId="04EF0C9F" w14:textId="77777777" w:rsidR="00F97353" w:rsidRDefault="00F97353" w:rsidP="003013E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w:t>
      </w:r>
      <w:r w:rsidRPr="00F97353">
        <w:rPr>
          <w:rFonts w:ascii="Times New Roman" w:hAnsi="Times New Roman" w:cs="Times New Roman"/>
          <w:sz w:val="24"/>
          <w:szCs w:val="24"/>
        </w:rPr>
        <w:t>arışma şartlarına uymayan çalışmalar değerlendirme dışı tutulacaktır.</w:t>
      </w:r>
    </w:p>
    <w:p w14:paraId="61C3E1AA" w14:textId="77777777" w:rsidR="00F97353" w:rsidRPr="00F97353" w:rsidRDefault="00F97353" w:rsidP="00F97353">
      <w:pPr>
        <w:pStyle w:val="ListeParagraf"/>
        <w:rPr>
          <w:rFonts w:ascii="Times New Roman" w:hAnsi="Times New Roman" w:cs="Times New Roman"/>
          <w:sz w:val="24"/>
          <w:szCs w:val="24"/>
        </w:rPr>
      </w:pPr>
    </w:p>
    <w:p w14:paraId="32B50F8D" w14:textId="1314D6E7" w:rsidR="003013E5" w:rsidRDefault="00F97353" w:rsidP="003013E5">
      <w:pPr>
        <w:pStyle w:val="ListeParagraf"/>
        <w:numPr>
          <w:ilvl w:val="0"/>
          <w:numId w:val="1"/>
        </w:numPr>
        <w:rPr>
          <w:rFonts w:ascii="Times New Roman" w:hAnsi="Times New Roman" w:cs="Times New Roman"/>
          <w:sz w:val="24"/>
          <w:szCs w:val="24"/>
        </w:rPr>
      </w:pPr>
      <w:r w:rsidRPr="00F97353">
        <w:rPr>
          <w:rFonts w:ascii="Times New Roman" w:hAnsi="Times New Roman" w:cs="Times New Roman"/>
          <w:sz w:val="24"/>
          <w:szCs w:val="24"/>
        </w:rPr>
        <w:t>Millî Eğitim Temel Kanununa mugayir, siyasi amaçlara hizmet eden, sakıncalı ve zararlı ifadeler içeren, genel ahlak kurallarına uymayan, hakaret içeren ve ne amaçla olursa olsun firma adı kullanılan eserler yarışma dışı kalacaktır.</w:t>
      </w:r>
    </w:p>
    <w:p w14:paraId="0B080C35" w14:textId="77777777" w:rsidR="00983B4A" w:rsidRPr="00983B4A" w:rsidRDefault="00983B4A" w:rsidP="00983B4A">
      <w:pPr>
        <w:pStyle w:val="ListeParagraf"/>
        <w:rPr>
          <w:rFonts w:ascii="Times New Roman" w:hAnsi="Times New Roman" w:cs="Times New Roman"/>
          <w:sz w:val="24"/>
          <w:szCs w:val="24"/>
        </w:rPr>
      </w:pPr>
    </w:p>
    <w:p w14:paraId="21851F21" w14:textId="550946AD" w:rsidR="00983B4A" w:rsidRDefault="00983B4A" w:rsidP="003013E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Merkez ilçe dışında katılan eserler</w:t>
      </w:r>
      <w:r w:rsidR="000876A6">
        <w:rPr>
          <w:rFonts w:ascii="Times New Roman" w:hAnsi="Times New Roman" w:cs="Times New Roman"/>
          <w:sz w:val="24"/>
          <w:szCs w:val="24"/>
        </w:rPr>
        <w:t>;</w:t>
      </w:r>
      <w:r w:rsidR="00202D7B">
        <w:rPr>
          <w:rFonts w:ascii="Times New Roman" w:hAnsi="Times New Roman" w:cs="Times New Roman"/>
          <w:sz w:val="24"/>
          <w:szCs w:val="24"/>
        </w:rPr>
        <w:t xml:space="preserve"> İlçe Millî</w:t>
      </w:r>
      <w:r>
        <w:rPr>
          <w:rFonts w:ascii="Times New Roman" w:hAnsi="Times New Roman" w:cs="Times New Roman"/>
          <w:sz w:val="24"/>
          <w:szCs w:val="24"/>
        </w:rPr>
        <w:t xml:space="preserve"> Eğitim Müdürlüğünce toplanıp, değerlendir</w:t>
      </w:r>
      <w:r w:rsidR="000876A6">
        <w:rPr>
          <w:rFonts w:ascii="Times New Roman" w:hAnsi="Times New Roman" w:cs="Times New Roman"/>
          <w:sz w:val="24"/>
          <w:szCs w:val="24"/>
        </w:rPr>
        <w:t xml:space="preserve">me yapılmadan </w:t>
      </w:r>
      <w:r>
        <w:rPr>
          <w:rFonts w:ascii="Times New Roman" w:hAnsi="Times New Roman" w:cs="Times New Roman"/>
          <w:sz w:val="24"/>
          <w:szCs w:val="24"/>
        </w:rPr>
        <w:t>İlçe Milli Eğitim Müdürlüğü aracılığıyla İl Milli Eğitim Müdürlüğüne ulaştır</w:t>
      </w:r>
      <w:r w:rsidR="000876A6">
        <w:rPr>
          <w:rFonts w:ascii="Times New Roman" w:hAnsi="Times New Roman" w:cs="Times New Roman"/>
          <w:sz w:val="24"/>
          <w:szCs w:val="24"/>
        </w:rPr>
        <w:t>ıl</w:t>
      </w:r>
      <w:r>
        <w:rPr>
          <w:rFonts w:ascii="Times New Roman" w:hAnsi="Times New Roman" w:cs="Times New Roman"/>
          <w:sz w:val="24"/>
          <w:szCs w:val="24"/>
        </w:rPr>
        <w:t>acaktır.</w:t>
      </w:r>
    </w:p>
    <w:p w14:paraId="131F02A3" w14:textId="77777777" w:rsidR="000876A6" w:rsidRPr="000876A6" w:rsidRDefault="000876A6" w:rsidP="000876A6">
      <w:pPr>
        <w:pStyle w:val="ListeParagraf"/>
        <w:rPr>
          <w:rFonts w:ascii="Times New Roman" w:hAnsi="Times New Roman" w:cs="Times New Roman"/>
          <w:sz w:val="24"/>
          <w:szCs w:val="24"/>
        </w:rPr>
      </w:pPr>
    </w:p>
    <w:p w14:paraId="5E202B03" w14:textId="6DACA278" w:rsidR="000876A6" w:rsidRDefault="000876A6" w:rsidP="003013E5">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Eserler, elden ya da posta yoluyla İl Milli Eğitim Müdürlüğü AR-GE birimine teslim edilecektir.</w:t>
      </w:r>
    </w:p>
    <w:p w14:paraId="67225110" w14:textId="77777777" w:rsidR="002B6719" w:rsidRDefault="002B6719" w:rsidP="002B6719">
      <w:pPr>
        <w:pStyle w:val="ListeParagraf"/>
        <w:rPr>
          <w:rFonts w:ascii="Times New Roman" w:hAnsi="Times New Roman" w:cs="Times New Roman"/>
          <w:sz w:val="24"/>
          <w:szCs w:val="24"/>
        </w:rPr>
      </w:pPr>
    </w:p>
    <w:p w14:paraId="2A8CBF89" w14:textId="77777777" w:rsidR="002B6719" w:rsidRDefault="002B6719" w:rsidP="00E532C7">
      <w:pPr>
        <w:pStyle w:val="ListeParagraf"/>
        <w:numPr>
          <w:ilvl w:val="0"/>
          <w:numId w:val="1"/>
        </w:numPr>
        <w:rPr>
          <w:rFonts w:ascii="Times New Roman" w:hAnsi="Times New Roman" w:cs="Times New Roman"/>
          <w:sz w:val="24"/>
          <w:szCs w:val="24"/>
        </w:rPr>
      </w:pPr>
      <w:r w:rsidRPr="00F97353">
        <w:rPr>
          <w:rFonts w:ascii="Times New Roman" w:hAnsi="Times New Roman" w:cs="Times New Roman"/>
          <w:sz w:val="24"/>
          <w:szCs w:val="24"/>
        </w:rPr>
        <w:lastRenderedPageBreak/>
        <w:t xml:space="preserve"> </w:t>
      </w:r>
      <w:r w:rsidR="00F97353" w:rsidRPr="00F97353">
        <w:rPr>
          <w:rFonts w:ascii="Times New Roman" w:hAnsi="Times New Roman" w:cs="Times New Roman"/>
          <w:sz w:val="24"/>
          <w:szCs w:val="24"/>
        </w:rPr>
        <w:t>Bu yarışmaya katılanlar yarışma koşullarını kabul etmiş sayılırlar.</w:t>
      </w:r>
    </w:p>
    <w:p w14:paraId="749CB3BF" w14:textId="77777777" w:rsidR="001D2962" w:rsidRPr="001D2962" w:rsidRDefault="001D2962" w:rsidP="001D2962">
      <w:pPr>
        <w:pStyle w:val="ListeParagraf"/>
        <w:rPr>
          <w:rFonts w:ascii="Times New Roman" w:hAnsi="Times New Roman" w:cs="Times New Roman"/>
          <w:sz w:val="24"/>
          <w:szCs w:val="24"/>
        </w:rPr>
      </w:pPr>
    </w:p>
    <w:p w14:paraId="3AA8A371" w14:textId="10CFB1BF" w:rsidR="001D2962" w:rsidRDefault="001D2962" w:rsidP="00E532C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Yarışma 28.02</w:t>
      </w:r>
      <w:r w:rsidR="00C5102E">
        <w:rPr>
          <w:rFonts w:ascii="Times New Roman" w:hAnsi="Times New Roman" w:cs="Times New Roman"/>
          <w:sz w:val="24"/>
          <w:szCs w:val="24"/>
        </w:rPr>
        <w:t>.2022 Pazartesi başlayacak ve 14</w:t>
      </w:r>
      <w:r>
        <w:rPr>
          <w:rFonts w:ascii="Times New Roman" w:hAnsi="Times New Roman" w:cs="Times New Roman"/>
          <w:sz w:val="24"/>
          <w:szCs w:val="24"/>
        </w:rPr>
        <w:t xml:space="preserve">.03.2022 Pazartesi </w:t>
      </w:r>
      <w:r w:rsidR="00D80682">
        <w:rPr>
          <w:rFonts w:ascii="Times New Roman" w:hAnsi="Times New Roman" w:cs="Times New Roman"/>
          <w:sz w:val="24"/>
          <w:szCs w:val="24"/>
        </w:rPr>
        <w:t>sona erecektir.</w:t>
      </w:r>
      <w:r>
        <w:rPr>
          <w:rFonts w:ascii="Times New Roman" w:hAnsi="Times New Roman" w:cs="Times New Roman"/>
          <w:sz w:val="24"/>
          <w:szCs w:val="24"/>
        </w:rPr>
        <w:t xml:space="preserve"> </w:t>
      </w:r>
    </w:p>
    <w:p w14:paraId="72930608" w14:textId="77777777" w:rsidR="005738D2" w:rsidRPr="005738D2" w:rsidRDefault="005738D2" w:rsidP="005738D2">
      <w:pPr>
        <w:pStyle w:val="ListeParagraf"/>
        <w:rPr>
          <w:rFonts w:ascii="Times New Roman" w:hAnsi="Times New Roman" w:cs="Times New Roman"/>
          <w:sz w:val="24"/>
          <w:szCs w:val="24"/>
        </w:rPr>
      </w:pPr>
    </w:p>
    <w:p w14:paraId="12540BAF" w14:textId="0661DF4F" w:rsidR="001D2962" w:rsidRDefault="00C5102E" w:rsidP="00E532C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Yarışmacılar eserlerini 14</w:t>
      </w:r>
      <w:r w:rsidR="001D2962">
        <w:rPr>
          <w:rFonts w:ascii="Times New Roman" w:hAnsi="Times New Roman" w:cs="Times New Roman"/>
          <w:sz w:val="24"/>
          <w:szCs w:val="24"/>
        </w:rPr>
        <w:t>.03.2022 Pazartesiye</w:t>
      </w:r>
      <w:r w:rsidR="00580FF6">
        <w:rPr>
          <w:rFonts w:ascii="Times New Roman" w:hAnsi="Times New Roman" w:cs="Times New Roman"/>
          <w:sz w:val="24"/>
          <w:szCs w:val="24"/>
        </w:rPr>
        <w:t xml:space="preserve"> </w:t>
      </w:r>
      <w:r w:rsidR="001D2962">
        <w:rPr>
          <w:rFonts w:ascii="Times New Roman" w:hAnsi="Times New Roman" w:cs="Times New Roman"/>
          <w:sz w:val="24"/>
          <w:szCs w:val="24"/>
        </w:rPr>
        <w:t>kadar</w:t>
      </w:r>
      <w:r w:rsidR="00580FF6">
        <w:rPr>
          <w:rFonts w:ascii="Times New Roman" w:hAnsi="Times New Roman" w:cs="Times New Roman"/>
          <w:sz w:val="24"/>
          <w:szCs w:val="24"/>
        </w:rPr>
        <w:t xml:space="preserve"> okullarına</w:t>
      </w:r>
      <w:r w:rsidR="001D2962">
        <w:rPr>
          <w:rFonts w:ascii="Times New Roman" w:hAnsi="Times New Roman" w:cs="Times New Roman"/>
          <w:sz w:val="24"/>
          <w:szCs w:val="24"/>
        </w:rPr>
        <w:t xml:space="preserve"> teslim ed</w:t>
      </w:r>
      <w:r>
        <w:rPr>
          <w:rFonts w:ascii="Times New Roman" w:hAnsi="Times New Roman" w:cs="Times New Roman"/>
          <w:sz w:val="24"/>
          <w:szCs w:val="24"/>
        </w:rPr>
        <w:t>ecek ve okullarda bu eserleri 18</w:t>
      </w:r>
      <w:r w:rsidR="001D2962">
        <w:rPr>
          <w:rFonts w:ascii="Times New Roman" w:hAnsi="Times New Roman" w:cs="Times New Roman"/>
          <w:sz w:val="24"/>
          <w:szCs w:val="24"/>
        </w:rPr>
        <w:t xml:space="preserve">.03.2022 Cuma gününe kadar Yozgat İl Milli Eğitim Müdürlüğü Ar-Ge Birimine </w:t>
      </w:r>
      <w:r w:rsidR="00580FF6">
        <w:rPr>
          <w:rFonts w:ascii="Times New Roman" w:hAnsi="Times New Roman" w:cs="Times New Roman"/>
          <w:sz w:val="24"/>
          <w:szCs w:val="24"/>
        </w:rPr>
        <w:t xml:space="preserve">elden </w:t>
      </w:r>
      <w:r w:rsidR="001D2962">
        <w:rPr>
          <w:rFonts w:ascii="Times New Roman" w:hAnsi="Times New Roman" w:cs="Times New Roman"/>
          <w:sz w:val="24"/>
          <w:szCs w:val="24"/>
        </w:rPr>
        <w:t xml:space="preserve">teslim edecektir. Bu tarihlere kadar teslim edilmeyen eserler yarışma dışı kalacaktır. </w:t>
      </w:r>
    </w:p>
    <w:p w14:paraId="3D50F019" w14:textId="77777777" w:rsidR="001D2962" w:rsidRPr="001D2962" w:rsidRDefault="001D2962" w:rsidP="001D2962">
      <w:pPr>
        <w:pStyle w:val="ListeParagraf"/>
        <w:rPr>
          <w:rFonts w:ascii="Times New Roman" w:hAnsi="Times New Roman" w:cs="Times New Roman"/>
          <w:sz w:val="24"/>
          <w:szCs w:val="24"/>
        </w:rPr>
      </w:pPr>
    </w:p>
    <w:p w14:paraId="6517B969" w14:textId="0DF4CE84" w:rsidR="001D2962" w:rsidRDefault="00C5102E" w:rsidP="00E532C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Eserler 21.03.2022 – 24</w:t>
      </w:r>
      <w:r w:rsidR="001D2962">
        <w:rPr>
          <w:rFonts w:ascii="Times New Roman" w:hAnsi="Times New Roman" w:cs="Times New Roman"/>
          <w:sz w:val="24"/>
          <w:szCs w:val="24"/>
        </w:rPr>
        <w:t>.03.2022 tarihleri arasında incelenecek ve değerlendirilecektir.</w:t>
      </w:r>
    </w:p>
    <w:p w14:paraId="5A30D22D" w14:textId="77777777" w:rsidR="001D2962" w:rsidRPr="001D2962" w:rsidRDefault="001D2962" w:rsidP="001D2962">
      <w:pPr>
        <w:pStyle w:val="ListeParagraf"/>
        <w:rPr>
          <w:rFonts w:ascii="Times New Roman" w:hAnsi="Times New Roman" w:cs="Times New Roman"/>
          <w:sz w:val="24"/>
          <w:szCs w:val="24"/>
        </w:rPr>
      </w:pPr>
    </w:p>
    <w:p w14:paraId="1DFBEACE" w14:textId="29BD0E8D" w:rsidR="001D2962" w:rsidRDefault="00C5102E" w:rsidP="00E532C7">
      <w:pPr>
        <w:pStyle w:val="ListeParagraf"/>
        <w:numPr>
          <w:ilvl w:val="0"/>
          <w:numId w:val="1"/>
        </w:numPr>
        <w:rPr>
          <w:rFonts w:ascii="Times New Roman" w:hAnsi="Times New Roman" w:cs="Times New Roman"/>
          <w:sz w:val="24"/>
          <w:szCs w:val="24"/>
        </w:rPr>
      </w:pPr>
      <w:r>
        <w:rPr>
          <w:rFonts w:ascii="Times New Roman" w:hAnsi="Times New Roman" w:cs="Times New Roman"/>
          <w:sz w:val="24"/>
          <w:szCs w:val="24"/>
        </w:rPr>
        <w:t>Sonuçlar en geç 28</w:t>
      </w:r>
      <w:r w:rsidR="001D2962">
        <w:rPr>
          <w:rFonts w:ascii="Times New Roman" w:hAnsi="Times New Roman" w:cs="Times New Roman"/>
          <w:sz w:val="24"/>
          <w:szCs w:val="24"/>
        </w:rPr>
        <w:t xml:space="preserve">.03.2022 tarihine kadar Yozgat İl Milli Eğitim Müdürlüğü web sayfası ve sosyal medya hesaplarında duyurulacaktır. </w:t>
      </w:r>
    </w:p>
    <w:p w14:paraId="216F80FD" w14:textId="6BCE4553" w:rsidR="009A00A7" w:rsidRDefault="009A00A7" w:rsidP="00475857">
      <w:pPr>
        <w:pStyle w:val="ListeParagraf"/>
        <w:jc w:val="center"/>
        <w:rPr>
          <w:rFonts w:ascii="Times New Roman" w:hAnsi="Times New Roman" w:cs="Times New Roman"/>
          <w:b/>
          <w:sz w:val="48"/>
          <w:szCs w:val="48"/>
        </w:rPr>
      </w:pPr>
      <w:proofErr w:type="gramStart"/>
      <w:r>
        <w:rPr>
          <w:rFonts w:ascii="Times New Roman" w:hAnsi="Times New Roman" w:cs="Times New Roman"/>
          <w:b/>
          <w:sz w:val="48"/>
          <w:szCs w:val="48"/>
        </w:rPr>
        <w:t>YARIŞMA  TAKVİMİ</w:t>
      </w:r>
      <w:proofErr w:type="gramEnd"/>
    </w:p>
    <w:tbl>
      <w:tblPr>
        <w:tblStyle w:val="TabloKlavuzu"/>
        <w:tblW w:w="9292" w:type="dxa"/>
        <w:tblInd w:w="720" w:type="dxa"/>
        <w:tblLook w:val="04A0" w:firstRow="1" w:lastRow="0" w:firstColumn="1" w:lastColumn="0" w:noHBand="0" w:noVBand="1"/>
      </w:tblPr>
      <w:tblGrid>
        <w:gridCol w:w="5512"/>
        <w:gridCol w:w="3780"/>
      </w:tblGrid>
      <w:tr w:rsidR="008567FE" w14:paraId="70440D50" w14:textId="77777777" w:rsidTr="008567FE">
        <w:tc>
          <w:tcPr>
            <w:tcW w:w="5512" w:type="dxa"/>
          </w:tcPr>
          <w:p w14:paraId="1BFF48BB" w14:textId="5E518910" w:rsidR="008567FE" w:rsidRPr="009A00A7" w:rsidRDefault="008567FE" w:rsidP="008567FE">
            <w:pPr>
              <w:pStyle w:val="ListeParagraf"/>
              <w:ind w:left="0"/>
              <w:jc w:val="both"/>
              <w:rPr>
                <w:rFonts w:ascii="Times New Roman" w:hAnsi="Times New Roman" w:cs="Times New Roman"/>
                <w:b/>
                <w:sz w:val="24"/>
                <w:szCs w:val="24"/>
              </w:rPr>
            </w:pPr>
            <w:r w:rsidRPr="009A00A7">
              <w:rPr>
                <w:rFonts w:ascii="Times New Roman" w:hAnsi="Times New Roman" w:cs="Times New Roman"/>
                <w:b/>
                <w:sz w:val="24"/>
                <w:szCs w:val="24"/>
              </w:rPr>
              <w:t>Başvuru Tarihi</w:t>
            </w:r>
          </w:p>
        </w:tc>
        <w:tc>
          <w:tcPr>
            <w:tcW w:w="3780" w:type="dxa"/>
          </w:tcPr>
          <w:p w14:paraId="2B95E169" w14:textId="77528700" w:rsidR="008567FE" w:rsidRPr="008567FE" w:rsidRDefault="002E6FCE" w:rsidP="002E6FCE">
            <w:pPr>
              <w:pStyle w:val="ListeParagraf"/>
              <w:ind w:left="0"/>
              <w:rPr>
                <w:rFonts w:ascii="Times New Roman" w:hAnsi="Times New Roman" w:cs="Times New Roman"/>
                <w:b/>
                <w:sz w:val="24"/>
                <w:szCs w:val="24"/>
              </w:rPr>
            </w:pPr>
            <w:r w:rsidRPr="008567FE">
              <w:rPr>
                <w:rFonts w:ascii="Times New Roman" w:hAnsi="Times New Roman" w:cs="Times New Roman"/>
                <w:b/>
                <w:sz w:val="24"/>
                <w:szCs w:val="24"/>
              </w:rPr>
              <w:t>28 Şubat 2022</w:t>
            </w:r>
          </w:p>
        </w:tc>
      </w:tr>
      <w:tr w:rsidR="008567FE" w14:paraId="7C2B3B5E" w14:textId="77777777" w:rsidTr="008567FE">
        <w:tc>
          <w:tcPr>
            <w:tcW w:w="5512" w:type="dxa"/>
          </w:tcPr>
          <w:p w14:paraId="7DBFAAA6" w14:textId="580868EE" w:rsidR="008567FE" w:rsidRPr="009A00A7" w:rsidRDefault="008567FE" w:rsidP="008567FE">
            <w:pPr>
              <w:pStyle w:val="ListeParagraf"/>
              <w:ind w:left="0"/>
              <w:jc w:val="both"/>
              <w:rPr>
                <w:rFonts w:ascii="Times New Roman" w:hAnsi="Times New Roman" w:cs="Times New Roman"/>
                <w:b/>
                <w:sz w:val="24"/>
                <w:szCs w:val="24"/>
              </w:rPr>
            </w:pPr>
            <w:r w:rsidRPr="009A00A7">
              <w:rPr>
                <w:rFonts w:ascii="Times New Roman" w:hAnsi="Times New Roman" w:cs="Times New Roman"/>
                <w:b/>
                <w:sz w:val="24"/>
                <w:szCs w:val="24"/>
              </w:rPr>
              <w:t>Son</w:t>
            </w:r>
            <w:r>
              <w:rPr>
                <w:rFonts w:ascii="Times New Roman" w:hAnsi="Times New Roman" w:cs="Times New Roman"/>
                <w:b/>
                <w:sz w:val="24"/>
                <w:szCs w:val="24"/>
              </w:rPr>
              <w:t xml:space="preserve"> Başvuru Tarihi</w:t>
            </w:r>
          </w:p>
        </w:tc>
        <w:tc>
          <w:tcPr>
            <w:tcW w:w="3780" w:type="dxa"/>
          </w:tcPr>
          <w:p w14:paraId="3D02946C" w14:textId="34BA4AD3" w:rsidR="008567FE" w:rsidRPr="008567FE" w:rsidRDefault="002E6FCE" w:rsidP="002E6FCE">
            <w:pPr>
              <w:pStyle w:val="ListeParagraf"/>
              <w:ind w:left="0"/>
              <w:rPr>
                <w:rFonts w:ascii="Times New Roman" w:hAnsi="Times New Roman" w:cs="Times New Roman"/>
                <w:b/>
                <w:sz w:val="24"/>
                <w:szCs w:val="24"/>
              </w:rPr>
            </w:pPr>
            <w:r>
              <w:rPr>
                <w:rFonts w:ascii="Times New Roman" w:hAnsi="Times New Roman" w:cs="Times New Roman"/>
                <w:b/>
                <w:sz w:val="24"/>
                <w:szCs w:val="24"/>
              </w:rPr>
              <w:t>14 Mart 2022</w:t>
            </w:r>
          </w:p>
        </w:tc>
      </w:tr>
      <w:tr w:rsidR="008567FE" w14:paraId="1E1816B4" w14:textId="77777777" w:rsidTr="008567FE">
        <w:tc>
          <w:tcPr>
            <w:tcW w:w="5512" w:type="dxa"/>
          </w:tcPr>
          <w:p w14:paraId="21917BE9" w14:textId="11EDF293" w:rsidR="008567FE" w:rsidRPr="009A00A7" w:rsidRDefault="008567FE" w:rsidP="008567F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 xml:space="preserve">Okulların İlçe Mili Eğitim Müdürlüklerine Teslim </w:t>
            </w:r>
          </w:p>
        </w:tc>
        <w:tc>
          <w:tcPr>
            <w:tcW w:w="3780" w:type="dxa"/>
          </w:tcPr>
          <w:p w14:paraId="654B6FBC" w14:textId="6E315559" w:rsidR="008567FE" w:rsidRPr="008567FE" w:rsidRDefault="002E6FCE" w:rsidP="002E6FCE">
            <w:pPr>
              <w:pStyle w:val="ListeParagraf"/>
              <w:ind w:left="0"/>
              <w:rPr>
                <w:rFonts w:ascii="Times New Roman" w:hAnsi="Times New Roman" w:cs="Times New Roman"/>
                <w:b/>
                <w:sz w:val="24"/>
                <w:szCs w:val="24"/>
              </w:rPr>
            </w:pPr>
            <w:r>
              <w:rPr>
                <w:rFonts w:ascii="Times New Roman" w:hAnsi="Times New Roman" w:cs="Times New Roman"/>
                <w:b/>
                <w:sz w:val="24"/>
                <w:szCs w:val="24"/>
              </w:rPr>
              <w:t>15 Mart 2022</w:t>
            </w:r>
          </w:p>
        </w:tc>
      </w:tr>
      <w:tr w:rsidR="008567FE" w14:paraId="236487A2" w14:textId="77777777" w:rsidTr="008567FE">
        <w:tc>
          <w:tcPr>
            <w:tcW w:w="5512" w:type="dxa"/>
          </w:tcPr>
          <w:p w14:paraId="1D2BB2E3" w14:textId="6A957132" w:rsidR="008567FE" w:rsidRPr="009A00A7" w:rsidRDefault="008567FE" w:rsidP="008567FE">
            <w:pPr>
              <w:pStyle w:val="ListeParagraf"/>
              <w:ind w:left="0"/>
              <w:rPr>
                <w:rFonts w:ascii="Times New Roman" w:hAnsi="Times New Roman" w:cs="Times New Roman"/>
                <w:b/>
                <w:sz w:val="24"/>
                <w:szCs w:val="24"/>
              </w:rPr>
            </w:pPr>
            <w:r>
              <w:rPr>
                <w:rFonts w:ascii="Times New Roman" w:hAnsi="Times New Roman" w:cs="Times New Roman"/>
                <w:b/>
                <w:sz w:val="24"/>
                <w:szCs w:val="24"/>
              </w:rPr>
              <w:t>İlçe Milli Eğitim Müdürlüklerinin İl Milli Eğitim Müdürlüğüne Teslimi</w:t>
            </w:r>
          </w:p>
        </w:tc>
        <w:tc>
          <w:tcPr>
            <w:tcW w:w="3780" w:type="dxa"/>
          </w:tcPr>
          <w:p w14:paraId="307A6A7C" w14:textId="37EAB4D5" w:rsidR="008567FE" w:rsidRPr="008567FE" w:rsidRDefault="002E6FCE" w:rsidP="002E6FCE">
            <w:pPr>
              <w:pStyle w:val="ListeParagraf"/>
              <w:ind w:left="0"/>
              <w:rPr>
                <w:rFonts w:ascii="Times New Roman" w:hAnsi="Times New Roman" w:cs="Times New Roman"/>
                <w:b/>
                <w:sz w:val="24"/>
                <w:szCs w:val="24"/>
              </w:rPr>
            </w:pPr>
            <w:r>
              <w:rPr>
                <w:rFonts w:ascii="Times New Roman" w:hAnsi="Times New Roman" w:cs="Times New Roman"/>
                <w:b/>
                <w:sz w:val="24"/>
                <w:szCs w:val="24"/>
              </w:rPr>
              <w:t>16-18 Mart 2022</w:t>
            </w:r>
          </w:p>
        </w:tc>
      </w:tr>
      <w:tr w:rsidR="008567FE" w14:paraId="14CCFA64" w14:textId="77777777" w:rsidTr="008567FE">
        <w:tc>
          <w:tcPr>
            <w:tcW w:w="5512" w:type="dxa"/>
          </w:tcPr>
          <w:p w14:paraId="62B4246C" w14:textId="3713E78F" w:rsidR="008567FE" w:rsidRPr="009A00A7" w:rsidRDefault="008567FE" w:rsidP="008567FE">
            <w:pPr>
              <w:pStyle w:val="ListeParagraf"/>
              <w:ind w:left="0"/>
              <w:jc w:val="both"/>
              <w:rPr>
                <w:rFonts w:ascii="Times New Roman" w:hAnsi="Times New Roman" w:cs="Times New Roman"/>
                <w:b/>
                <w:sz w:val="24"/>
                <w:szCs w:val="24"/>
              </w:rPr>
            </w:pPr>
            <w:r>
              <w:rPr>
                <w:rFonts w:ascii="Times New Roman" w:hAnsi="Times New Roman" w:cs="Times New Roman"/>
                <w:b/>
                <w:sz w:val="24"/>
                <w:szCs w:val="24"/>
              </w:rPr>
              <w:t>Eserlerin İncelenmesi Ve Değerlendirilmesi</w:t>
            </w:r>
          </w:p>
        </w:tc>
        <w:tc>
          <w:tcPr>
            <w:tcW w:w="3780" w:type="dxa"/>
          </w:tcPr>
          <w:p w14:paraId="33E62385" w14:textId="15CE488B" w:rsidR="008567FE" w:rsidRPr="008567FE" w:rsidRDefault="002E6FCE" w:rsidP="002E6FCE">
            <w:pPr>
              <w:pStyle w:val="ListeParagraf"/>
              <w:ind w:left="0"/>
              <w:rPr>
                <w:rFonts w:ascii="Times New Roman" w:hAnsi="Times New Roman" w:cs="Times New Roman"/>
                <w:b/>
                <w:sz w:val="24"/>
                <w:szCs w:val="24"/>
              </w:rPr>
            </w:pPr>
            <w:r>
              <w:rPr>
                <w:rFonts w:ascii="Times New Roman" w:hAnsi="Times New Roman" w:cs="Times New Roman"/>
                <w:b/>
                <w:sz w:val="24"/>
                <w:szCs w:val="24"/>
              </w:rPr>
              <w:t>21-24 Mart 2022</w:t>
            </w:r>
          </w:p>
        </w:tc>
      </w:tr>
      <w:tr w:rsidR="008567FE" w14:paraId="4CC2DC62" w14:textId="77777777" w:rsidTr="008567FE">
        <w:tc>
          <w:tcPr>
            <w:tcW w:w="5512" w:type="dxa"/>
          </w:tcPr>
          <w:p w14:paraId="16AE9669" w14:textId="7588BA30" w:rsidR="008567FE" w:rsidRPr="009A00A7" w:rsidRDefault="008567FE" w:rsidP="008567FE">
            <w:pPr>
              <w:pStyle w:val="ListeParagraf"/>
              <w:tabs>
                <w:tab w:val="left" w:pos="360"/>
              </w:tabs>
              <w:ind w:left="0"/>
              <w:jc w:val="both"/>
              <w:rPr>
                <w:rFonts w:ascii="Times New Roman" w:hAnsi="Times New Roman" w:cs="Times New Roman"/>
                <w:b/>
                <w:sz w:val="24"/>
                <w:szCs w:val="24"/>
              </w:rPr>
            </w:pPr>
            <w:r>
              <w:rPr>
                <w:rFonts w:ascii="Times New Roman" w:hAnsi="Times New Roman" w:cs="Times New Roman"/>
                <w:b/>
                <w:sz w:val="24"/>
                <w:szCs w:val="24"/>
              </w:rPr>
              <w:t>Sonuçların Açıklanması</w:t>
            </w:r>
          </w:p>
        </w:tc>
        <w:tc>
          <w:tcPr>
            <w:tcW w:w="3780" w:type="dxa"/>
          </w:tcPr>
          <w:p w14:paraId="42CD09F1" w14:textId="11638253" w:rsidR="008567FE" w:rsidRPr="008567FE" w:rsidRDefault="002E6FCE" w:rsidP="002E6FCE">
            <w:pPr>
              <w:pStyle w:val="ListeParagraf"/>
              <w:tabs>
                <w:tab w:val="center" w:pos="1782"/>
                <w:tab w:val="left" w:pos="2730"/>
              </w:tabs>
              <w:ind w:left="0"/>
              <w:rPr>
                <w:rFonts w:ascii="Times New Roman" w:hAnsi="Times New Roman" w:cs="Times New Roman"/>
                <w:b/>
                <w:sz w:val="24"/>
                <w:szCs w:val="24"/>
              </w:rPr>
            </w:pPr>
            <w:r>
              <w:rPr>
                <w:rFonts w:ascii="Times New Roman" w:hAnsi="Times New Roman" w:cs="Times New Roman"/>
                <w:b/>
                <w:sz w:val="24"/>
                <w:szCs w:val="24"/>
              </w:rPr>
              <w:t>27 Mart 2022</w:t>
            </w:r>
          </w:p>
        </w:tc>
      </w:tr>
      <w:tr w:rsidR="002E6FCE" w14:paraId="5D442D40" w14:textId="77777777" w:rsidTr="008567FE">
        <w:tc>
          <w:tcPr>
            <w:tcW w:w="5512" w:type="dxa"/>
          </w:tcPr>
          <w:p w14:paraId="6620B254" w14:textId="319DF5D4" w:rsidR="002E6FCE" w:rsidRDefault="002E6FCE" w:rsidP="008567FE">
            <w:pPr>
              <w:pStyle w:val="ListeParagraf"/>
              <w:tabs>
                <w:tab w:val="left" w:pos="360"/>
              </w:tabs>
              <w:ind w:left="0"/>
              <w:jc w:val="both"/>
              <w:rPr>
                <w:rFonts w:ascii="Times New Roman" w:hAnsi="Times New Roman" w:cs="Times New Roman"/>
                <w:b/>
                <w:sz w:val="24"/>
                <w:szCs w:val="24"/>
              </w:rPr>
            </w:pPr>
            <w:r>
              <w:rPr>
                <w:rFonts w:ascii="Times New Roman" w:hAnsi="Times New Roman" w:cs="Times New Roman"/>
                <w:b/>
                <w:sz w:val="24"/>
                <w:szCs w:val="24"/>
              </w:rPr>
              <w:t>Ödül Töreni</w:t>
            </w:r>
          </w:p>
        </w:tc>
        <w:tc>
          <w:tcPr>
            <w:tcW w:w="3780" w:type="dxa"/>
          </w:tcPr>
          <w:p w14:paraId="0F66291E" w14:textId="0F805C58" w:rsidR="002E6FCE" w:rsidRDefault="002E6FCE" w:rsidP="002E6FCE">
            <w:pPr>
              <w:pStyle w:val="ListeParagraf"/>
              <w:tabs>
                <w:tab w:val="center" w:pos="1782"/>
                <w:tab w:val="left" w:pos="2730"/>
              </w:tabs>
              <w:ind w:left="0"/>
              <w:rPr>
                <w:rFonts w:ascii="Times New Roman" w:hAnsi="Times New Roman" w:cs="Times New Roman"/>
                <w:b/>
                <w:sz w:val="24"/>
                <w:szCs w:val="24"/>
              </w:rPr>
            </w:pPr>
            <w:r>
              <w:rPr>
                <w:rFonts w:ascii="Times New Roman" w:hAnsi="Times New Roman" w:cs="Times New Roman"/>
                <w:b/>
                <w:sz w:val="24"/>
                <w:szCs w:val="24"/>
              </w:rPr>
              <w:t>28 Mart-03 Nisan 2022</w:t>
            </w:r>
          </w:p>
        </w:tc>
      </w:tr>
    </w:tbl>
    <w:p w14:paraId="120825FE" w14:textId="77777777" w:rsidR="00EB52A7" w:rsidRPr="00475857" w:rsidRDefault="00475857" w:rsidP="00475857">
      <w:pPr>
        <w:jc w:val="center"/>
        <w:rPr>
          <w:rFonts w:ascii="Times New Roman" w:hAnsi="Times New Roman" w:cs="Times New Roman"/>
          <w:b/>
          <w:sz w:val="48"/>
          <w:szCs w:val="48"/>
        </w:rPr>
      </w:pPr>
      <w:r w:rsidRPr="00475857">
        <w:rPr>
          <w:rFonts w:ascii="Times New Roman" w:hAnsi="Times New Roman" w:cs="Times New Roman"/>
          <w:b/>
          <w:sz w:val="48"/>
          <w:szCs w:val="48"/>
        </w:rPr>
        <w:t>ÖDÜLLER</w:t>
      </w:r>
    </w:p>
    <w:tbl>
      <w:tblPr>
        <w:tblStyle w:val="TabloKlavuzu"/>
        <w:tblW w:w="0" w:type="auto"/>
        <w:tblLook w:val="04A0" w:firstRow="1" w:lastRow="0" w:firstColumn="1" w:lastColumn="0" w:noHBand="0" w:noVBand="1"/>
      </w:tblPr>
      <w:tblGrid>
        <w:gridCol w:w="4531"/>
        <w:gridCol w:w="4531"/>
      </w:tblGrid>
      <w:tr w:rsidR="00EB52A7" w14:paraId="0C37A9B0" w14:textId="77777777" w:rsidTr="00EB52A7">
        <w:tc>
          <w:tcPr>
            <w:tcW w:w="9062" w:type="dxa"/>
            <w:gridSpan w:val="2"/>
            <w:shd w:val="clear" w:color="auto" w:fill="BDD6EE" w:themeFill="accent1" w:themeFillTint="66"/>
          </w:tcPr>
          <w:p w14:paraId="4B3A0752" w14:textId="77777777" w:rsidR="00EB52A7" w:rsidRPr="00EB52A7" w:rsidRDefault="00EB52A7" w:rsidP="00EB52A7">
            <w:pPr>
              <w:jc w:val="center"/>
              <w:rPr>
                <w:rFonts w:ascii="Times New Roman" w:hAnsi="Times New Roman" w:cs="Times New Roman"/>
                <w:b/>
                <w:sz w:val="24"/>
                <w:szCs w:val="24"/>
              </w:rPr>
            </w:pPr>
            <w:r w:rsidRPr="00EB52A7">
              <w:rPr>
                <w:rFonts w:ascii="Times New Roman" w:hAnsi="Times New Roman" w:cs="Times New Roman"/>
                <w:b/>
                <w:sz w:val="24"/>
                <w:szCs w:val="24"/>
              </w:rPr>
              <w:t>YARIŞMADA DERECEYE GİREN ÖĞRENCİLERE VERİLECEK ÖDÜLLER</w:t>
            </w:r>
          </w:p>
        </w:tc>
      </w:tr>
      <w:tr w:rsidR="00EB52A7" w14:paraId="34B7BF5D" w14:textId="77777777" w:rsidTr="00EB52A7">
        <w:tc>
          <w:tcPr>
            <w:tcW w:w="4531" w:type="dxa"/>
            <w:shd w:val="clear" w:color="auto" w:fill="F4B083" w:themeFill="accent2" w:themeFillTint="99"/>
          </w:tcPr>
          <w:p w14:paraId="4E7570B2" w14:textId="77777777" w:rsidR="00EB52A7" w:rsidRPr="00EB52A7" w:rsidRDefault="00EB52A7" w:rsidP="00EB52A7">
            <w:pPr>
              <w:jc w:val="center"/>
              <w:rPr>
                <w:rFonts w:ascii="Times New Roman" w:hAnsi="Times New Roman" w:cs="Times New Roman"/>
                <w:b/>
                <w:sz w:val="24"/>
                <w:szCs w:val="24"/>
              </w:rPr>
            </w:pPr>
            <w:r w:rsidRPr="00EB52A7">
              <w:rPr>
                <w:rFonts w:ascii="Times New Roman" w:hAnsi="Times New Roman" w:cs="Times New Roman"/>
                <w:b/>
                <w:sz w:val="24"/>
                <w:szCs w:val="24"/>
              </w:rPr>
              <w:t>ORTAOKUL</w:t>
            </w:r>
            <w:r>
              <w:rPr>
                <w:rFonts w:ascii="Times New Roman" w:hAnsi="Times New Roman" w:cs="Times New Roman"/>
                <w:b/>
                <w:sz w:val="24"/>
                <w:szCs w:val="24"/>
              </w:rPr>
              <w:t xml:space="preserve"> KATEGORİSİ</w:t>
            </w:r>
          </w:p>
        </w:tc>
        <w:tc>
          <w:tcPr>
            <w:tcW w:w="4531" w:type="dxa"/>
            <w:shd w:val="clear" w:color="auto" w:fill="F4B083" w:themeFill="accent2" w:themeFillTint="99"/>
          </w:tcPr>
          <w:p w14:paraId="0A713981" w14:textId="77777777" w:rsidR="00EB52A7" w:rsidRPr="00EB52A7" w:rsidRDefault="00EB52A7" w:rsidP="00EB52A7">
            <w:pPr>
              <w:jc w:val="center"/>
              <w:rPr>
                <w:rFonts w:ascii="Times New Roman" w:hAnsi="Times New Roman" w:cs="Times New Roman"/>
                <w:b/>
                <w:sz w:val="24"/>
                <w:szCs w:val="24"/>
              </w:rPr>
            </w:pPr>
            <w:r w:rsidRPr="00EB52A7">
              <w:rPr>
                <w:rFonts w:ascii="Times New Roman" w:hAnsi="Times New Roman" w:cs="Times New Roman"/>
                <w:b/>
                <w:sz w:val="24"/>
                <w:szCs w:val="24"/>
              </w:rPr>
              <w:t>LİSE KATEGORİSİ</w:t>
            </w:r>
          </w:p>
        </w:tc>
      </w:tr>
      <w:tr w:rsidR="00EB52A7" w14:paraId="68E41BAB" w14:textId="77777777" w:rsidTr="00475857">
        <w:tc>
          <w:tcPr>
            <w:tcW w:w="4531" w:type="dxa"/>
            <w:shd w:val="clear" w:color="auto" w:fill="E2EFD9" w:themeFill="accent6" w:themeFillTint="33"/>
          </w:tcPr>
          <w:p w14:paraId="083520CA" w14:textId="77777777" w:rsidR="00EB52A7" w:rsidRPr="00475857" w:rsidRDefault="00EB52A7" w:rsidP="00475857">
            <w:pPr>
              <w:rPr>
                <w:rFonts w:ascii="Times New Roman" w:hAnsi="Times New Roman" w:cs="Times New Roman"/>
                <w:sz w:val="24"/>
                <w:szCs w:val="24"/>
              </w:rPr>
            </w:pPr>
            <w:r w:rsidRPr="00475857">
              <w:rPr>
                <w:rFonts w:ascii="Times New Roman" w:hAnsi="Times New Roman" w:cs="Times New Roman"/>
                <w:sz w:val="24"/>
                <w:szCs w:val="24"/>
              </w:rPr>
              <w:t>Birinciye Akıllı Bileklik</w:t>
            </w:r>
          </w:p>
          <w:p w14:paraId="79379C3A" w14:textId="68778BE9" w:rsidR="00EB52A7" w:rsidRPr="00475857" w:rsidRDefault="00EB52A7" w:rsidP="00475857">
            <w:pPr>
              <w:rPr>
                <w:rFonts w:ascii="Times New Roman" w:hAnsi="Times New Roman" w:cs="Times New Roman"/>
                <w:sz w:val="24"/>
                <w:szCs w:val="24"/>
              </w:rPr>
            </w:pPr>
            <w:r w:rsidRPr="00475857">
              <w:rPr>
                <w:rFonts w:ascii="Times New Roman" w:hAnsi="Times New Roman" w:cs="Times New Roman"/>
                <w:sz w:val="24"/>
                <w:szCs w:val="24"/>
              </w:rPr>
              <w:t>İkinciye Blu</w:t>
            </w:r>
            <w:r w:rsidR="00B17C5B">
              <w:rPr>
                <w:rFonts w:ascii="Times New Roman" w:hAnsi="Times New Roman" w:cs="Times New Roman"/>
                <w:sz w:val="24"/>
                <w:szCs w:val="24"/>
              </w:rPr>
              <w:t>e</w:t>
            </w:r>
            <w:r w:rsidRPr="00475857">
              <w:rPr>
                <w:rFonts w:ascii="Times New Roman" w:hAnsi="Times New Roman" w:cs="Times New Roman"/>
                <w:sz w:val="24"/>
                <w:szCs w:val="24"/>
              </w:rPr>
              <w:t>tooth Kulaklık</w:t>
            </w:r>
          </w:p>
          <w:p w14:paraId="65715BC6" w14:textId="2499C434" w:rsidR="00EB52A7" w:rsidRPr="00EB52A7" w:rsidRDefault="00EB52A7" w:rsidP="00475857">
            <w:pPr>
              <w:rPr>
                <w:rFonts w:ascii="Times New Roman" w:hAnsi="Times New Roman" w:cs="Times New Roman"/>
                <w:sz w:val="24"/>
                <w:szCs w:val="24"/>
              </w:rPr>
            </w:pPr>
            <w:r>
              <w:rPr>
                <w:rFonts w:ascii="Times New Roman" w:hAnsi="Times New Roman" w:cs="Times New Roman"/>
                <w:sz w:val="24"/>
                <w:szCs w:val="24"/>
              </w:rPr>
              <w:t xml:space="preserve">Üçüncüye </w:t>
            </w:r>
            <w:proofErr w:type="spellStart"/>
            <w:r w:rsidRPr="00EB52A7">
              <w:rPr>
                <w:rFonts w:ascii="Times New Roman" w:hAnsi="Times New Roman" w:cs="Times New Roman"/>
                <w:sz w:val="24"/>
                <w:szCs w:val="24"/>
              </w:rPr>
              <w:t>Se</w:t>
            </w:r>
            <w:bookmarkStart w:id="0" w:name="_GoBack"/>
            <w:bookmarkEnd w:id="0"/>
            <w:r w:rsidRPr="00EB52A7">
              <w:rPr>
                <w:rFonts w:ascii="Times New Roman" w:hAnsi="Times New Roman" w:cs="Times New Roman"/>
                <w:sz w:val="24"/>
                <w:szCs w:val="24"/>
              </w:rPr>
              <w:t>lfi</w:t>
            </w:r>
            <w:proofErr w:type="spellEnd"/>
            <w:r w:rsidRPr="00EB52A7">
              <w:rPr>
                <w:rFonts w:ascii="Times New Roman" w:hAnsi="Times New Roman" w:cs="Times New Roman"/>
                <w:sz w:val="24"/>
                <w:szCs w:val="24"/>
              </w:rPr>
              <w:t xml:space="preserve"> Çubuğu</w:t>
            </w:r>
            <w:r w:rsidR="00C5102E">
              <w:rPr>
                <w:rFonts w:ascii="Times New Roman" w:hAnsi="Times New Roman" w:cs="Times New Roman"/>
                <w:sz w:val="24"/>
                <w:szCs w:val="24"/>
              </w:rPr>
              <w:t xml:space="preserve"> ve Okuma Gözlüğü</w:t>
            </w:r>
          </w:p>
        </w:tc>
        <w:tc>
          <w:tcPr>
            <w:tcW w:w="4531" w:type="dxa"/>
            <w:shd w:val="clear" w:color="auto" w:fill="E2EFD9" w:themeFill="accent6" w:themeFillTint="33"/>
          </w:tcPr>
          <w:p w14:paraId="48DA9AC3" w14:textId="77777777" w:rsidR="00475857" w:rsidRPr="00475857" w:rsidRDefault="00475857" w:rsidP="00475857">
            <w:pPr>
              <w:rPr>
                <w:rFonts w:ascii="Times New Roman" w:hAnsi="Times New Roman" w:cs="Times New Roman"/>
                <w:sz w:val="24"/>
                <w:szCs w:val="24"/>
              </w:rPr>
            </w:pPr>
            <w:r w:rsidRPr="00475857">
              <w:rPr>
                <w:rFonts w:ascii="Times New Roman" w:hAnsi="Times New Roman" w:cs="Times New Roman"/>
                <w:sz w:val="24"/>
                <w:szCs w:val="24"/>
              </w:rPr>
              <w:t>Birinciye Akıllı Bileklik</w:t>
            </w:r>
          </w:p>
          <w:p w14:paraId="057010E5" w14:textId="10C1AA10" w:rsidR="00475857" w:rsidRPr="00475857" w:rsidRDefault="00475857" w:rsidP="00475857">
            <w:pPr>
              <w:rPr>
                <w:rFonts w:ascii="Times New Roman" w:hAnsi="Times New Roman" w:cs="Times New Roman"/>
                <w:sz w:val="24"/>
                <w:szCs w:val="24"/>
              </w:rPr>
            </w:pPr>
            <w:r w:rsidRPr="00475857">
              <w:rPr>
                <w:rFonts w:ascii="Times New Roman" w:hAnsi="Times New Roman" w:cs="Times New Roman"/>
                <w:sz w:val="24"/>
                <w:szCs w:val="24"/>
              </w:rPr>
              <w:t>İkinciye Blu</w:t>
            </w:r>
            <w:r w:rsidR="00B17C5B">
              <w:rPr>
                <w:rFonts w:ascii="Times New Roman" w:hAnsi="Times New Roman" w:cs="Times New Roman"/>
                <w:sz w:val="24"/>
                <w:szCs w:val="24"/>
              </w:rPr>
              <w:t>e</w:t>
            </w:r>
            <w:r w:rsidRPr="00475857">
              <w:rPr>
                <w:rFonts w:ascii="Times New Roman" w:hAnsi="Times New Roman" w:cs="Times New Roman"/>
                <w:sz w:val="24"/>
                <w:szCs w:val="24"/>
              </w:rPr>
              <w:t>tooth Kulaklık</w:t>
            </w:r>
          </w:p>
          <w:p w14:paraId="3744E3CE" w14:textId="053C7778" w:rsidR="00EB52A7" w:rsidRDefault="00475857" w:rsidP="00475857">
            <w:pPr>
              <w:rPr>
                <w:rFonts w:ascii="Times New Roman" w:hAnsi="Times New Roman" w:cs="Times New Roman"/>
                <w:sz w:val="24"/>
                <w:szCs w:val="24"/>
              </w:rPr>
            </w:pPr>
            <w:r>
              <w:rPr>
                <w:rFonts w:ascii="Times New Roman" w:hAnsi="Times New Roman" w:cs="Times New Roman"/>
                <w:sz w:val="24"/>
                <w:szCs w:val="24"/>
              </w:rPr>
              <w:t xml:space="preserve">Üçüncüye </w:t>
            </w:r>
            <w:proofErr w:type="spellStart"/>
            <w:r w:rsidRPr="00EB52A7">
              <w:rPr>
                <w:rFonts w:ascii="Times New Roman" w:hAnsi="Times New Roman" w:cs="Times New Roman"/>
                <w:sz w:val="24"/>
                <w:szCs w:val="24"/>
              </w:rPr>
              <w:t>Selfi</w:t>
            </w:r>
            <w:proofErr w:type="spellEnd"/>
            <w:r w:rsidRPr="00EB52A7">
              <w:rPr>
                <w:rFonts w:ascii="Times New Roman" w:hAnsi="Times New Roman" w:cs="Times New Roman"/>
                <w:sz w:val="24"/>
                <w:szCs w:val="24"/>
              </w:rPr>
              <w:t xml:space="preserve"> Çubuğu</w:t>
            </w:r>
            <w:r w:rsidR="00C5102E">
              <w:rPr>
                <w:rFonts w:ascii="Times New Roman" w:hAnsi="Times New Roman" w:cs="Times New Roman"/>
                <w:sz w:val="24"/>
                <w:szCs w:val="24"/>
              </w:rPr>
              <w:t xml:space="preserve"> ve Okuma Gözlüğü</w:t>
            </w:r>
          </w:p>
        </w:tc>
      </w:tr>
    </w:tbl>
    <w:p w14:paraId="1206540D" w14:textId="77777777" w:rsidR="00EB52A7" w:rsidRDefault="00EB52A7" w:rsidP="00EB52A7">
      <w:pPr>
        <w:rPr>
          <w:rFonts w:ascii="Times New Roman" w:hAnsi="Times New Roman" w:cs="Times New Roman"/>
          <w:sz w:val="24"/>
          <w:szCs w:val="24"/>
        </w:rPr>
      </w:pPr>
    </w:p>
    <w:p w14:paraId="7B81CA89" w14:textId="77777777" w:rsidR="008B202F" w:rsidRPr="00AA0C97" w:rsidRDefault="008B202F" w:rsidP="008B202F">
      <w:pPr>
        <w:jc w:val="center"/>
        <w:rPr>
          <w:rFonts w:ascii="Times New Roman" w:hAnsi="Times New Roman" w:cs="Times New Roman"/>
          <w:sz w:val="48"/>
          <w:szCs w:val="48"/>
        </w:rPr>
      </w:pPr>
      <w:r w:rsidRPr="00AA0C97">
        <w:rPr>
          <w:rFonts w:ascii="Times New Roman" w:hAnsi="Times New Roman" w:cs="Times New Roman"/>
          <w:sz w:val="48"/>
          <w:szCs w:val="48"/>
        </w:rPr>
        <w:t>DEĞERLENDİRME</w:t>
      </w:r>
    </w:p>
    <w:tbl>
      <w:tblPr>
        <w:tblStyle w:val="TabloKlavuzu"/>
        <w:tblW w:w="9105" w:type="dxa"/>
        <w:tblLook w:val="04A0" w:firstRow="1" w:lastRow="0" w:firstColumn="1" w:lastColumn="0" w:noHBand="0" w:noVBand="1"/>
      </w:tblPr>
      <w:tblGrid>
        <w:gridCol w:w="7704"/>
        <w:gridCol w:w="1401"/>
      </w:tblGrid>
      <w:tr w:rsidR="008B202F" w14:paraId="466F3068" w14:textId="77777777" w:rsidTr="008B202F">
        <w:trPr>
          <w:trHeight w:val="643"/>
        </w:trPr>
        <w:tc>
          <w:tcPr>
            <w:tcW w:w="7704" w:type="dxa"/>
          </w:tcPr>
          <w:p w14:paraId="3D43F0B7" w14:textId="77777777" w:rsidR="008B202F" w:rsidRDefault="008B202F" w:rsidP="00087DD0">
            <w:pPr>
              <w:rPr>
                <w:rFonts w:ascii="Times New Roman" w:hAnsi="Times New Roman" w:cs="Times New Roman"/>
                <w:sz w:val="24"/>
                <w:szCs w:val="24"/>
              </w:rPr>
            </w:pPr>
            <w:r>
              <w:t>Derecelendirme</w:t>
            </w:r>
          </w:p>
        </w:tc>
        <w:tc>
          <w:tcPr>
            <w:tcW w:w="1401" w:type="dxa"/>
          </w:tcPr>
          <w:p w14:paraId="72767B90" w14:textId="008A75EC" w:rsidR="008B202F" w:rsidRDefault="008B202F" w:rsidP="00087DD0">
            <w:pPr>
              <w:rPr>
                <w:rFonts w:ascii="Times New Roman" w:hAnsi="Times New Roman" w:cs="Times New Roman"/>
                <w:sz w:val="24"/>
                <w:szCs w:val="24"/>
              </w:rPr>
            </w:pPr>
            <w:r>
              <w:t>Puan Derecesi</w:t>
            </w:r>
          </w:p>
        </w:tc>
      </w:tr>
      <w:tr w:rsidR="008B202F" w14:paraId="2FE0C979" w14:textId="77777777" w:rsidTr="008B202F">
        <w:trPr>
          <w:trHeight w:val="349"/>
        </w:trPr>
        <w:tc>
          <w:tcPr>
            <w:tcW w:w="7704" w:type="dxa"/>
          </w:tcPr>
          <w:p w14:paraId="32A0F19B" w14:textId="77777777" w:rsidR="008B202F" w:rsidRDefault="008B202F" w:rsidP="00087DD0">
            <w:pPr>
              <w:rPr>
                <w:rFonts w:ascii="Times New Roman" w:hAnsi="Times New Roman" w:cs="Times New Roman"/>
                <w:sz w:val="24"/>
                <w:szCs w:val="24"/>
              </w:rPr>
            </w:pPr>
            <w:r>
              <w:t>1- Amaca uygunluk ilgili değerleri karikatür ile ifade edebilme</w:t>
            </w:r>
          </w:p>
        </w:tc>
        <w:tc>
          <w:tcPr>
            <w:tcW w:w="1401" w:type="dxa"/>
          </w:tcPr>
          <w:p w14:paraId="63618965" w14:textId="77777777" w:rsidR="008B202F" w:rsidRPr="00AA0C97" w:rsidRDefault="008B202F" w:rsidP="00087DD0">
            <w:pPr>
              <w:rPr>
                <w:rFonts w:ascii="Times New Roman" w:hAnsi="Times New Roman" w:cs="Times New Roman"/>
                <w:sz w:val="24"/>
                <w:szCs w:val="24"/>
              </w:rPr>
            </w:pPr>
            <w:r w:rsidRPr="00AA0C97">
              <w:rPr>
                <w:rFonts w:ascii="Times New Roman" w:hAnsi="Times New Roman" w:cs="Times New Roman"/>
                <w:sz w:val="24"/>
                <w:szCs w:val="24"/>
              </w:rPr>
              <w:t>20 puan</w:t>
            </w:r>
          </w:p>
        </w:tc>
      </w:tr>
      <w:tr w:rsidR="008B202F" w14:paraId="1D7478C1" w14:textId="77777777" w:rsidTr="008B202F">
        <w:trPr>
          <w:trHeight w:val="330"/>
        </w:trPr>
        <w:tc>
          <w:tcPr>
            <w:tcW w:w="7704" w:type="dxa"/>
          </w:tcPr>
          <w:p w14:paraId="5D9E025E" w14:textId="77777777" w:rsidR="008B202F" w:rsidRDefault="008B202F" w:rsidP="00087DD0">
            <w:pPr>
              <w:rPr>
                <w:rFonts w:ascii="Times New Roman" w:hAnsi="Times New Roman" w:cs="Times New Roman"/>
                <w:sz w:val="24"/>
                <w:szCs w:val="24"/>
              </w:rPr>
            </w:pPr>
            <w:r>
              <w:t>2- Karikatürde kullandığı çizim tekniğin uygunluğu</w:t>
            </w:r>
          </w:p>
        </w:tc>
        <w:tc>
          <w:tcPr>
            <w:tcW w:w="1401" w:type="dxa"/>
          </w:tcPr>
          <w:p w14:paraId="11CDC112" w14:textId="77777777" w:rsidR="008B202F" w:rsidRDefault="008B202F" w:rsidP="00087DD0">
            <w:pPr>
              <w:rPr>
                <w:rFonts w:ascii="Times New Roman" w:hAnsi="Times New Roman" w:cs="Times New Roman"/>
                <w:sz w:val="24"/>
                <w:szCs w:val="24"/>
              </w:rPr>
            </w:pPr>
            <w:r>
              <w:rPr>
                <w:rFonts w:ascii="Times New Roman" w:hAnsi="Times New Roman" w:cs="Times New Roman"/>
                <w:sz w:val="24"/>
                <w:szCs w:val="24"/>
              </w:rPr>
              <w:t xml:space="preserve">20 </w:t>
            </w:r>
            <w:r w:rsidRPr="00AA0C97">
              <w:rPr>
                <w:rFonts w:ascii="Times New Roman" w:hAnsi="Times New Roman" w:cs="Times New Roman"/>
                <w:sz w:val="24"/>
                <w:szCs w:val="24"/>
              </w:rPr>
              <w:t>puan</w:t>
            </w:r>
          </w:p>
        </w:tc>
      </w:tr>
      <w:tr w:rsidR="008B202F" w14:paraId="5843FEE6" w14:textId="77777777" w:rsidTr="008B202F">
        <w:trPr>
          <w:trHeight w:val="330"/>
        </w:trPr>
        <w:tc>
          <w:tcPr>
            <w:tcW w:w="7704" w:type="dxa"/>
          </w:tcPr>
          <w:p w14:paraId="184933D8" w14:textId="77777777" w:rsidR="008B202F" w:rsidRDefault="008B202F" w:rsidP="00087DD0">
            <w:pPr>
              <w:rPr>
                <w:rFonts w:ascii="Times New Roman" w:hAnsi="Times New Roman" w:cs="Times New Roman"/>
                <w:sz w:val="24"/>
                <w:szCs w:val="24"/>
              </w:rPr>
            </w:pPr>
            <w:r>
              <w:t>3- Karikatürdeki Özgünlük</w:t>
            </w:r>
          </w:p>
        </w:tc>
        <w:tc>
          <w:tcPr>
            <w:tcW w:w="1401" w:type="dxa"/>
          </w:tcPr>
          <w:p w14:paraId="4B56B3FE" w14:textId="77777777" w:rsidR="008B202F" w:rsidRDefault="008B202F" w:rsidP="00087DD0">
            <w:pPr>
              <w:rPr>
                <w:rFonts w:ascii="Times New Roman" w:hAnsi="Times New Roman" w:cs="Times New Roman"/>
                <w:sz w:val="24"/>
                <w:szCs w:val="24"/>
              </w:rPr>
            </w:pPr>
            <w:r>
              <w:rPr>
                <w:rFonts w:ascii="Times New Roman" w:hAnsi="Times New Roman" w:cs="Times New Roman"/>
                <w:sz w:val="24"/>
                <w:szCs w:val="24"/>
              </w:rPr>
              <w:t>20</w:t>
            </w:r>
            <w:r w:rsidRPr="00AA0C97">
              <w:rPr>
                <w:rFonts w:ascii="Times New Roman" w:hAnsi="Times New Roman" w:cs="Times New Roman"/>
                <w:sz w:val="24"/>
                <w:szCs w:val="24"/>
              </w:rPr>
              <w:t xml:space="preserve"> puan</w:t>
            </w:r>
          </w:p>
        </w:tc>
      </w:tr>
      <w:tr w:rsidR="008B202F" w14:paraId="19A03E7A" w14:textId="77777777" w:rsidTr="008B202F">
        <w:trPr>
          <w:trHeight w:val="330"/>
        </w:trPr>
        <w:tc>
          <w:tcPr>
            <w:tcW w:w="7704" w:type="dxa"/>
          </w:tcPr>
          <w:p w14:paraId="43969F69" w14:textId="77777777" w:rsidR="008B202F" w:rsidRDefault="008B202F" w:rsidP="00087DD0">
            <w:pPr>
              <w:rPr>
                <w:rFonts w:ascii="Times New Roman" w:hAnsi="Times New Roman" w:cs="Times New Roman"/>
                <w:sz w:val="24"/>
                <w:szCs w:val="24"/>
              </w:rPr>
            </w:pPr>
            <w:r>
              <w:t>4- Karikatürün görselliği</w:t>
            </w:r>
          </w:p>
        </w:tc>
        <w:tc>
          <w:tcPr>
            <w:tcW w:w="1401" w:type="dxa"/>
          </w:tcPr>
          <w:p w14:paraId="046E6188" w14:textId="77777777" w:rsidR="008B202F" w:rsidRDefault="008B202F" w:rsidP="00087DD0">
            <w:pPr>
              <w:rPr>
                <w:rFonts w:ascii="Times New Roman" w:hAnsi="Times New Roman" w:cs="Times New Roman"/>
                <w:sz w:val="24"/>
                <w:szCs w:val="24"/>
              </w:rPr>
            </w:pPr>
            <w:r>
              <w:rPr>
                <w:rFonts w:ascii="Times New Roman" w:hAnsi="Times New Roman" w:cs="Times New Roman"/>
                <w:sz w:val="24"/>
                <w:szCs w:val="24"/>
              </w:rPr>
              <w:t xml:space="preserve">20 </w:t>
            </w:r>
            <w:r w:rsidRPr="00AA0C97">
              <w:rPr>
                <w:rFonts w:ascii="Times New Roman" w:hAnsi="Times New Roman" w:cs="Times New Roman"/>
                <w:sz w:val="24"/>
                <w:szCs w:val="24"/>
              </w:rPr>
              <w:t>puan</w:t>
            </w:r>
          </w:p>
        </w:tc>
      </w:tr>
      <w:tr w:rsidR="008B202F" w14:paraId="5558407F" w14:textId="77777777" w:rsidTr="008B202F">
        <w:trPr>
          <w:trHeight w:val="330"/>
        </w:trPr>
        <w:tc>
          <w:tcPr>
            <w:tcW w:w="7704" w:type="dxa"/>
          </w:tcPr>
          <w:p w14:paraId="33899E45" w14:textId="77777777" w:rsidR="008B202F" w:rsidRDefault="008B202F" w:rsidP="00087DD0">
            <w:pPr>
              <w:rPr>
                <w:rFonts w:ascii="Times New Roman" w:hAnsi="Times New Roman" w:cs="Times New Roman"/>
                <w:sz w:val="24"/>
                <w:szCs w:val="24"/>
              </w:rPr>
            </w:pPr>
            <w:r>
              <w:t>5- Karikatürün çerçeve düzeni ve kâğıdın temizliği,</w:t>
            </w:r>
          </w:p>
        </w:tc>
        <w:tc>
          <w:tcPr>
            <w:tcW w:w="1401" w:type="dxa"/>
          </w:tcPr>
          <w:p w14:paraId="41898FA3" w14:textId="77777777" w:rsidR="008B202F" w:rsidRDefault="008B202F" w:rsidP="00087DD0">
            <w:pPr>
              <w:rPr>
                <w:rFonts w:ascii="Times New Roman" w:hAnsi="Times New Roman" w:cs="Times New Roman"/>
                <w:sz w:val="24"/>
                <w:szCs w:val="24"/>
              </w:rPr>
            </w:pPr>
            <w:r>
              <w:rPr>
                <w:rFonts w:ascii="Times New Roman" w:hAnsi="Times New Roman" w:cs="Times New Roman"/>
                <w:sz w:val="24"/>
                <w:szCs w:val="24"/>
              </w:rPr>
              <w:t xml:space="preserve">20 </w:t>
            </w:r>
            <w:r w:rsidRPr="00AA0C97">
              <w:rPr>
                <w:rFonts w:ascii="Times New Roman" w:hAnsi="Times New Roman" w:cs="Times New Roman"/>
                <w:sz w:val="24"/>
                <w:szCs w:val="24"/>
              </w:rPr>
              <w:t>puan</w:t>
            </w:r>
          </w:p>
        </w:tc>
      </w:tr>
      <w:tr w:rsidR="008B202F" w14:paraId="0B6E3F51" w14:textId="77777777" w:rsidTr="008B202F">
        <w:trPr>
          <w:trHeight w:val="330"/>
        </w:trPr>
        <w:tc>
          <w:tcPr>
            <w:tcW w:w="7704" w:type="dxa"/>
          </w:tcPr>
          <w:p w14:paraId="35AF31A3" w14:textId="77777777" w:rsidR="008B202F" w:rsidRDefault="008B202F" w:rsidP="00087DD0">
            <w:pPr>
              <w:rPr>
                <w:rFonts w:ascii="Times New Roman" w:hAnsi="Times New Roman" w:cs="Times New Roman"/>
                <w:sz w:val="24"/>
                <w:szCs w:val="24"/>
              </w:rPr>
            </w:pPr>
            <w:r>
              <w:rPr>
                <w:rFonts w:ascii="Times New Roman" w:hAnsi="Times New Roman" w:cs="Times New Roman"/>
                <w:sz w:val="24"/>
                <w:szCs w:val="24"/>
              </w:rPr>
              <w:t>TOPLAM</w:t>
            </w:r>
          </w:p>
        </w:tc>
        <w:tc>
          <w:tcPr>
            <w:tcW w:w="1401" w:type="dxa"/>
          </w:tcPr>
          <w:p w14:paraId="1D100A77" w14:textId="77777777" w:rsidR="008B202F" w:rsidRDefault="008B202F" w:rsidP="00087DD0">
            <w:pPr>
              <w:rPr>
                <w:rFonts w:ascii="Times New Roman" w:hAnsi="Times New Roman" w:cs="Times New Roman"/>
                <w:sz w:val="24"/>
                <w:szCs w:val="24"/>
              </w:rPr>
            </w:pPr>
            <w:r>
              <w:rPr>
                <w:rFonts w:ascii="Times New Roman" w:hAnsi="Times New Roman" w:cs="Times New Roman"/>
                <w:sz w:val="24"/>
                <w:szCs w:val="24"/>
              </w:rPr>
              <w:t xml:space="preserve">100 </w:t>
            </w:r>
            <w:r w:rsidRPr="00AA0C97">
              <w:rPr>
                <w:rFonts w:ascii="Times New Roman" w:hAnsi="Times New Roman" w:cs="Times New Roman"/>
                <w:sz w:val="24"/>
                <w:szCs w:val="24"/>
              </w:rPr>
              <w:t>puan</w:t>
            </w:r>
          </w:p>
        </w:tc>
      </w:tr>
    </w:tbl>
    <w:p w14:paraId="1F7FAFDD" w14:textId="77777777" w:rsidR="008B202F" w:rsidRPr="00AA0C97" w:rsidRDefault="008B202F" w:rsidP="008B202F">
      <w:pPr>
        <w:ind w:firstLine="708"/>
        <w:rPr>
          <w:rFonts w:ascii="Times New Roman" w:hAnsi="Times New Roman" w:cs="Times New Roman"/>
          <w:sz w:val="24"/>
          <w:szCs w:val="24"/>
        </w:rPr>
      </w:pPr>
    </w:p>
    <w:p w14:paraId="2FA22C14" w14:textId="3A9FF813" w:rsidR="008B202F" w:rsidRPr="00EB52A7" w:rsidRDefault="009A00A7" w:rsidP="00EB52A7">
      <w:pPr>
        <w:rPr>
          <w:rFonts w:ascii="Times New Roman" w:hAnsi="Times New Roman" w:cs="Times New Roman"/>
          <w:sz w:val="24"/>
          <w:szCs w:val="24"/>
        </w:rPr>
      </w:pPr>
      <w:r>
        <w:rPr>
          <w:rFonts w:ascii="Times New Roman" w:hAnsi="Times New Roman" w:cs="Times New Roman"/>
          <w:sz w:val="24"/>
          <w:szCs w:val="24"/>
        </w:rPr>
        <w:t xml:space="preserve">Gönderilen eserlerin </w:t>
      </w:r>
      <w:r w:rsidR="002E6FCE">
        <w:rPr>
          <w:rFonts w:ascii="Times New Roman" w:hAnsi="Times New Roman" w:cs="Times New Roman"/>
          <w:sz w:val="24"/>
          <w:szCs w:val="24"/>
        </w:rPr>
        <w:t>değerlendirilmesi ESER</w:t>
      </w:r>
      <w:r>
        <w:rPr>
          <w:rFonts w:ascii="Times New Roman" w:hAnsi="Times New Roman" w:cs="Times New Roman"/>
          <w:sz w:val="24"/>
          <w:szCs w:val="24"/>
        </w:rPr>
        <w:t xml:space="preserve"> İnceleme Komisyonu tarafından yukarıdaki değerlendirme </w:t>
      </w:r>
      <w:proofErr w:type="gramStart"/>
      <w:r>
        <w:rPr>
          <w:rFonts w:ascii="Times New Roman" w:hAnsi="Times New Roman" w:cs="Times New Roman"/>
          <w:sz w:val="24"/>
          <w:szCs w:val="24"/>
        </w:rPr>
        <w:t>kriterlerine</w:t>
      </w:r>
      <w:proofErr w:type="gramEnd"/>
      <w:r>
        <w:rPr>
          <w:rFonts w:ascii="Times New Roman" w:hAnsi="Times New Roman" w:cs="Times New Roman"/>
          <w:sz w:val="24"/>
          <w:szCs w:val="24"/>
        </w:rPr>
        <w:t xml:space="preserve"> göre yapılacaktır.</w:t>
      </w:r>
    </w:p>
    <w:sectPr w:rsidR="008B202F" w:rsidRPr="00EB5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B79EF"/>
    <w:multiLevelType w:val="hybridMultilevel"/>
    <w:tmpl w:val="7A0EF7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AAF5D16"/>
    <w:multiLevelType w:val="hybridMultilevel"/>
    <w:tmpl w:val="F3B2928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A82"/>
    <w:rsid w:val="000876A6"/>
    <w:rsid w:val="00114DF7"/>
    <w:rsid w:val="00190BA1"/>
    <w:rsid w:val="001D2962"/>
    <w:rsid w:val="00202D7B"/>
    <w:rsid w:val="002B6719"/>
    <w:rsid w:val="002E6FCE"/>
    <w:rsid w:val="003013E5"/>
    <w:rsid w:val="004413EB"/>
    <w:rsid w:val="00474836"/>
    <w:rsid w:val="00475857"/>
    <w:rsid w:val="005738D2"/>
    <w:rsid w:val="00580FF6"/>
    <w:rsid w:val="006275F8"/>
    <w:rsid w:val="00627E7C"/>
    <w:rsid w:val="00697ECA"/>
    <w:rsid w:val="008000AA"/>
    <w:rsid w:val="008567FE"/>
    <w:rsid w:val="008B202F"/>
    <w:rsid w:val="00920E7A"/>
    <w:rsid w:val="00983B4A"/>
    <w:rsid w:val="00987BE7"/>
    <w:rsid w:val="009A00A7"/>
    <w:rsid w:val="00A54820"/>
    <w:rsid w:val="00B17C5B"/>
    <w:rsid w:val="00C5102E"/>
    <w:rsid w:val="00D80682"/>
    <w:rsid w:val="00DC774A"/>
    <w:rsid w:val="00E23B61"/>
    <w:rsid w:val="00E96B95"/>
    <w:rsid w:val="00EB52A7"/>
    <w:rsid w:val="00EF5525"/>
    <w:rsid w:val="00F401F0"/>
    <w:rsid w:val="00F7649D"/>
    <w:rsid w:val="00F865E8"/>
    <w:rsid w:val="00F97353"/>
    <w:rsid w:val="00FD1A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ABD8"/>
  <w15:chartTrackingRefBased/>
  <w15:docId w15:val="{82E8EAE0-7D5D-44D0-8E37-BAA451CA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013E5"/>
    <w:pPr>
      <w:ind w:left="720"/>
      <w:contextualSpacing/>
    </w:pPr>
  </w:style>
  <w:style w:type="table" w:styleId="TabloKlavuzu">
    <w:name w:val="Table Grid"/>
    <w:basedOn w:val="NormalTablo"/>
    <w:uiPriority w:val="39"/>
    <w:rsid w:val="00EB5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3067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OnurALTINTAS</dc:creator>
  <cp:keywords/>
  <dc:description/>
  <cp:lastModifiedBy>FatihSARI</cp:lastModifiedBy>
  <cp:revision>2</cp:revision>
  <dcterms:created xsi:type="dcterms:W3CDTF">2022-02-23T07:26:00Z</dcterms:created>
  <dcterms:modified xsi:type="dcterms:W3CDTF">2022-02-23T07:26:00Z</dcterms:modified>
</cp:coreProperties>
</file>